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F2" w:rsidRPr="00981723" w:rsidRDefault="00EE23F2" w:rsidP="00EE23F2">
      <w:pPr>
        <w:rPr>
          <w:b/>
        </w:rPr>
      </w:pPr>
      <w:r w:rsidRPr="00AE7983">
        <w:rPr>
          <w:b/>
        </w:rPr>
        <w:t>Tabela</w:t>
      </w:r>
      <w:r>
        <w:rPr>
          <w:b/>
        </w:rPr>
        <w:t>.</w:t>
      </w:r>
      <w:r w:rsidRPr="00981723">
        <w:rPr>
          <w:b/>
        </w:rPr>
        <w:t xml:space="preserve"> Wykaz bezkręgowców występujących na terenie Nadleśnictwa Spychowo</w:t>
      </w:r>
      <w:r>
        <w:rPr>
          <w:b/>
        </w:rPr>
        <w:t>.</w:t>
      </w:r>
    </w:p>
    <w:tbl>
      <w:tblPr>
        <w:tblW w:w="27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2141"/>
        <w:gridCol w:w="2138"/>
        <w:gridCol w:w="83"/>
        <w:gridCol w:w="1633"/>
        <w:gridCol w:w="1505"/>
      </w:tblGrid>
      <w:tr w:rsidR="003A1E73" w:rsidRPr="00FB17C4" w:rsidTr="003A1E73">
        <w:trPr>
          <w:trHeight w:val="225"/>
        </w:trPr>
        <w:tc>
          <w:tcPr>
            <w:tcW w:w="30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L.p.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Gatunek</w:t>
            </w:r>
          </w:p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nazwa polska</w:t>
            </w:r>
          </w:p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nazwa łacińska</w:t>
            </w:r>
          </w:p>
        </w:tc>
        <w:tc>
          <w:tcPr>
            <w:tcW w:w="133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Ogólny opis, sposób występowania</w:t>
            </w:r>
          </w:p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(osobników lub par) dynamika rozwojowa (zanika, zwiększa areał)</w:t>
            </w:r>
          </w:p>
        </w:tc>
        <w:tc>
          <w:tcPr>
            <w:tcW w:w="107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Status</w:t>
            </w:r>
          </w:p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 xml:space="preserve">zagrożenia wg </w:t>
            </w:r>
            <w:r>
              <w:rPr>
                <w:sz w:val="20"/>
              </w:rPr>
              <w:t>„Polskiej Czerwonej Księgi Zwierząt”</w:t>
            </w:r>
          </w:p>
        </w:tc>
        <w:tc>
          <w:tcPr>
            <w:tcW w:w="94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Uwagi</w:t>
            </w:r>
          </w:p>
        </w:tc>
      </w:tr>
      <w:tr w:rsidR="003A1E73" w:rsidRPr="00FB17C4" w:rsidTr="003A1E73">
        <w:trPr>
          <w:trHeight w:val="225"/>
        </w:trPr>
        <w:tc>
          <w:tcPr>
            <w:tcW w:w="30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39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75" w:type="pct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43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FB17C4">
              <w:rPr>
                <w:i/>
                <w:sz w:val="20"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FB17C4">
              <w:rPr>
                <w:i/>
                <w:sz w:val="20"/>
              </w:rPr>
              <w:t>2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FB17C4">
              <w:rPr>
                <w:i/>
                <w:sz w:val="20"/>
              </w:rPr>
              <w:t>5</w:t>
            </w:r>
          </w:p>
        </w:tc>
        <w:tc>
          <w:tcPr>
            <w:tcW w:w="107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FB17C4">
              <w:rPr>
                <w:i/>
                <w:sz w:val="20"/>
              </w:rPr>
              <w:t>6</w:t>
            </w:r>
          </w:p>
        </w:tc>
        <w:tc>
          <w:tcPr>
            <w:tcW w:w="94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FB17C4">
              <w:rPr>
                <w:i/>
                <w:sz w:val="20"/>
              </w:rPr>
              <w:t>10</w:t>
            </w:r>
          </w:p>
        </w:tc>
      </w:tr>
      <w:tr w:rsidR="003A1E73" w:rsidRPr="00FB17C4" w:rsidTr="003A1E73">
        <w:trPr>
          <w:trHeight w:val="225"/>
        </w:trPr>
        <w:tc>
          <w:tcPr>
            <w:tcW w:w="30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65014A">
              <w:rPr>
                <w:sz w:val="20"/>
              </w:rPr>
              <w:t>1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65014A">
              <w:rPr>
                <w:sz w:val="20"/>
              </w:rPr>
              <w:t>Poczwarówka</w:t>
            </w:r>
            <w:proofErr w:type="spellEnd"/>
            <w:r w:rsidRPr="0065014A">
              <w:rPr>
                <w:sz w:val="20"/>
              </w:rPr>
              <w:t xml:space="preserve"> zwężona</w:t>
            </w:r>
          </w:p>
          <w:p w:rsidR="003A1E73" w:rsidRPr="0065014A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65014A">
              <w:rPr>
                <w:rStyle w:val="Pogrubienie"/>
                <w:sz w:val="20"/>
              </w:rPr>
              <w:t>Vertigo</w:t>
            </w:r>
            <w:proofErr w:type="spellEnd"/>
            <w:r w:rsidRPr="0065014A">
              <w:rPr>
                <w:rStyle w:val="Pogrubienie"/>
                <w:sz w:val="20"/>
              </w:rPr>
              <w:t xml:space="preserve"> </w:t>
            </w:r>
            <w:proofErr w:type="spellStart"/>
            <w:r w:rsidRPr="0065014A">
              <w:rPr>
                <w:rStyle w:val="Pogrubienie"/>
                <w:sz w:val="20"/>
              </w:rPr>
              <w:t>angustior</w:t>
            </w:r>
            <w:proofErr w:type="spellEnd"/>
          </w:p>
        </w:tc>
        <w:tc>
          <w:tcPr>
            <w:tcW w:w="1339" w:type="pct"/>
            <w:vMerge w:val="restart"/>
            <w:tcBorders>
              <w:top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 stanowiska</w:t>
            </w:r>
          </w:p>
        </w:tc>
        <w:tc>
          <w:tcPr>
            <w:tcW w:w="1075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D64A88">
              <w:rPr>
                <w:b/>
                <w:sz w:val="20"/>
              </w:rPr>
              <w:t>EN</w:t>
            </w:r>
          </w:p>
        </w:tc>
        <w:tc>
          <w:tcPr>
            <w:tcW w:w="943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Natura 2000</w:t>
            </w:r>
          </w:p>
        </w:tc>
      </w:tr>
      <w:tr w:rsidR="003A1E73" w:rsidRPr="00FB17C4" w:rsidTr="003A1E73">
        <w:trPr>
          <w:trHeight w:val="285"/>
        </w:trPr>
        <w:tc>
          <w:tcPr>
            <w:tcW w:w="302" w:type="pct"/>
            <w:vMerge/>
            <w:tcBorders>
              <w:lef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41" w:type="pct"/>
            <w:vMerge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39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75" w:type="pct"/>
            <w:gridSpan w:val="2"/>
            <w:vMerge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vMerge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2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Iglica mała</w:t>
            </w:r>
          </w:p>
          <w:p w:rsidR="003A1E73" w:rsidRPr="004355CE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4355CE">
              <w:rPr>
                <w:i/>
                <w:sz w:val="20"/>
              </w:rPr>
              <w:t>Leucorrhinia</w:t>
            </w:r>
            <w:proofErr w:type="spellEnd"/>
            <w:r w:rsidRPr="004355CE">
              <w:rPr>
                <w:i/>
                <w:sz w:val="20"/>
              </w:rPr>
              <w:t xml:space="preserve"> </w:t>
            </w:r>
            <w:proofErr w:type="spellStart"/>
            <w:r w:rsidRPr="004355CE">
              <w:rPr>
                <w:i/>
                <w:sz w:val="20"/>
              </w:rPr>
              <w:t>pectoralis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rzadka</w:t>
            </w: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Trajkotka czerwona</w:t>
            </w:r>
          </w:p>
          <w:p w:rsidR="003A1E73" w:rsidRPr="004355CE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4355CE">
              <w:rPr>
                <w:i/>
                <w:sz w:val="20"/>
              </w:rPr>
              <w:t>Psophus</w:t>
            </w:r>
            <w:proofErr w:type="spellEnd"/>
            <w:r w:rsidRPr="004355CE">
              <w:rPr>
                <w:i/>
                <w:sz w:val="20"/>
              </w:rPr>
              <w:t xml:space="preserve"> </w:t>
            </w:r>
            <w:proofErr w:type="spellStart"/>
            <w:r w:rsidRPr="004355CE">
              <w:rPr>
                <w:i/>
                <w:sz w:val="20"/>
              </w:rPr>
              <w:t>stridulus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– 3 stanowiska</w:t>
            </w:r>
          </w:p>
        </w:tc>
        <w:tc>
          <w:tcPr>
            <w:tcW w:w="1075" w:type="pct"/>
            <w:gridSpan w:val="2"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VU</w:t>
            </w: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Tęczniki </w:t>
            </w:r>
          </w:p>
          <w:p w:rsidR="003A1E73" w:rsidRPr="0065014A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65014A">
              <w:rPr>
                <w:i/>
                <w:sz w:val="20"/>
              </w:rPr>
              <w:t>Calosoma</w:t>
            </w:r>
            <w:proofErr w:type="spellEnd"/>
            <w:r w:rsidRPr="0065014A">
              <w:rPr>
                <w:i/>
                <w:sz w:val="20"/>
              </w:rPr>
              <w:t xml:space="preserve"> sp.</w:t>
            </w:r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obserwowano</w:t>
            </w: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Biegacze</w:t>
            </w:r>
          </w:p>
          <w:p w:rsidR="003A1E73" w:rsidRPr="0065014A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65014A">
              <w:rPr>
                <w:i/>
                <w:sz w:val="20"/>
              </w:rPr>
              <w:t>Carabus</w:t>
            </w:r>
            <w:proofErr w:type="spellEnd"/>
            <w:r w:rsidRPr="0065014A">
              <w:rPr>
                <w:i/>
                <w:sz w:val="20"/>
              </w:rPr>
              <w:t xml:space="preserve"> sp.</w:t>
            </w:r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Biegacz zwężony</w:t>
            </w:r>
          </w:p>
          <w:p w:rsidR="003A1E73" w:rsidRPr="00097738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097738">
              <w:rPr>
                <w:i/>
                <w:sz w:val="20"/>
              </w:rPr>
              <w:t>Carabus</w:t>
            </w:r>
            <w:proofErr w:type="spellEnd"/>
            <w:r w:rsidRPr="00097738">
              <w:rPr>
                <w:i/>
                <w:sz w:val="20"/>
              </w:rPr>
              <w:t xml:space="preserve"> </w:t>
            </w:r>
            <w:proofErr w:type="spellStart"/>
            <w:r w:rsidRPr="00097738">
              <w:rPr>
                <w:i/>
                <w:sz w:val="20"/>
              </w:rPr>
              <w:t>convexus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występowanie gatunku wysoce prawdopodobne</w:t>
            </w: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Biegacz obrzeżony</w:t>
            </w:r>
          </w:p>
          <w:p w:rsidR="003A1E73" w:rsidRPr="00097738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r w:rsidRPr="00097738">
              <w:rPr>
                <w:i/>
                <w:sz w:val="20"/>
              </w:rPr>
              <w:t xml:space="preserve">Cara bus </w:t>
            </w:r>
            <w:proofErr w:type="spellStart"/>
            <w:r w:rsidRPr="00097738">
              <w:rPr>
                <w:i/>
                <w:sz w:val="20"/>
              </w:rPr>
              <w:t>marginalis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występowanie gatunku wysoce prawdopodobne</w:t>
            </w: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Żuchwień</w:t>
            </w:r>
            <w:proofErr w:type="spellEnd"/>
            <w:r>
              <w:rPr>
                <w:sz w:val="20"/>
              </w:rPr>
              <w:t xml:space="preserve"> głowacz</w:t>
            </w:r>
          </w:p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Broscus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cephalotes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występowanie gatunku wysoce prawdopodobne</w:t>
            </w: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Epaphius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rivularis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występowanie gatunku wysoce prawdopodobne</w:t>
            </w: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Ordes </w:t>
            </w:r>
            <w:proofErr w:type="spellStart"/>
            <w:r>
              <w:rPr>
                <w:sz w:val="20"/>
              </w:rPr>
              <w:t>helopioides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występowanie gatunku wysoce prawdopodobne</w:t>
            </w: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Acupalpus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exiguus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występowanie gatunku wysoce prawdopodobne</w:t>
            </w: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Jelonek rogacz</w:t>
            </w:r>
          </w:p>
          <w:p w:rsidR="003A1E73" w:rsidRPr="0065014A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65014A">
              <w:rPr>
                <w:i/>
                <w:sz w:val="20"/>
              </w:rPr>
              <w:t>Lucanus</w:t>
            </w:r>
            <w:proofErr w:type="spellEnd"/>
            <w:r w:rsidRPr="0065014A">
              <w:rPr>
                <w:i/>
                <w:sz w:val="20"/>
              </w:rPr>
              <w:t xml:space="preserve"> </w:t>
            </w:r>
            <w:proofErr w:type="spellStart"/>
            <w:r w:rsidRPr="0065014A">
              <w:rPr>
                <w:i/>
                <w:sz w:val="20"/>
              </w:rPr>
              <w:t>cervus</w:t>
            </w:r>
            <w:proofErr w:type="spellEnd"/>
          </w:p>
        </w:tc>
        <w:tc>
          <w:tcPr>
            <w:tcW w:w="1339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D64A88">
              <w:rPr>
                <w:b/>
                <w:sz w:val="20"/>
              </w:rPr>
              <w:t>EN</w:t>
            </w: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  <w:r w:rsidRPr="00FB17C4">
              <w:rPr>
                <w:sz w:val="20"/>
              </w:rPr>
              <w:t xml:space="preserve"> Natura 2000</w:t>
            </w:r>
          </w:p>
        </w:tc>
      </w:tr>
      <w:tr w:rsidR="003A1E73" w:rsidRPr="00FB17C4" w:rsidTr="003A1E73">
        <w:trPr>
          <w:trHeight w:val="225"/>
        </w:trPr>
        <w:tc>
          <w:tcPr>
            <w:tcW w:w="302" w:type="pct"/>
            <w:vMerge w:val="restar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1" w:type="pct"/>
            <w:vMerge w:val="restart"/>
            <w:vAlign w:val="center"/>
          </w:tcPr>
          <w:p w:rsidR="003A1E73" w:rsidRPr="005033BA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5033BA">
              <w:rPr>
                <w:sz w:val="20"/>
              </w:rPr>
              <w:t>Paź królowej</w:t>
            </w:r>
          </w:p>
          <w:p w:rsidR="003A1E73" w:rsidRPr="005033BA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Papilio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machaon</w:t>
            </w:r>
            <w:proofErr w:type="spellEnd"/>
          </w:p>
        </w:tc>
        <w:tc>
          <w:tcPr>
            <w:tcW w:w="1391" w:type="pct"/>
            <w:gridSpan w:val="2"/>
            <w:vMerge w:val="restar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vMerge w:val="restart"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271"/>
        </w:trPr>
        <w:tc>
          <w:tcPr>
            <w:tcW w:w="302" w:type="pct"/>
            <w:vMerge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41" w:type="pct"/>
            <w:vMerge/>
            <w:vAlign w:val="center"/>
          </w:tcPr>
          <w:p w:rsidR="003A1E73" w:rsidRPr="005033BA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91" w:type="pct"/>
            <w:gridSpan w:val="2"/>
            <w:vMerge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23" w:type="pct"/>
            <w:vMerge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vMerge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225"/>
        </w:trPr>
        <w:tc>
          <w:tcPr>
            <w:tcW w:w="302" w:type="pct"/>
            <w:vMerge w:val="restart"/>
            <w:tcBorders>
              <w:left w:val="double" w:sz="4" w:space="0" w:color="auto"/>
            </w:tcBorders>
            <w:vAlign w:val="center"/>
          </w:tcPr>
          <w:p w:rsidR="003A1E73" w:rsidRPr="005033B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341" w:type="pct"/>
            <w:vMerge w:val="restar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Paź żeglarz</w:t>
            </w:r>
          </w:p>
          <w:p w:rsidR="003A1E73" w:rsidRPr="005033BA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5033BA">
              <w:rPr>
                <w:i/>
                <w:sz w:val="20"/>
              </w:rPr>
              <w:t>Iphiclides</w:t>
            </w:r>
            <w:proofErr w:type="spellEnd"/>
            <w:r w:rsidRPr="005033BA">
              <w:rPr>
                <w:i/>
                <w:sz w:val="20"/>
              </w:rPr>
              <w:t xml:space="preserve"> </w:t>
            </w:r>
            <w:proofErr w:type="spellStart"/>
            <w:r w:rsidRPr="005033BA">
              <w:rPr>
                <w:i/>
                <w:sz w:val="20"/>
              </w:rPr>
              <w:t>podalirius</w:t>
            </w:r>
            <w:proofErr w:type="spellEnd"/>
          </w:p>
        </w:tc>
        <w:tc>
          <w:tcPr>
            <w:tcW w:w="1391" w:type="pct"/>
            <w:gridSpan w:val="2"/>
            <w:vMerge w:val="restar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D64A88">
              <w:rPr>
                <w:b/>
                <w:sz w:val="20"/>
              </w:rPr>
              <w:t>VU</w:t>
            </w:r>
          </w:p>
        </w:tc>
        <w:tc>
          <w:tcPr>
            <w:tcW w:w="943" w:type="pct"/>
            <w:vMerge w:val="restart"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270"/>
        </w:trPr>
        <w:tc>
          <w:tcPr>
            <w:tcW w:w="302" w:type="pct"/>
            <w:vMerge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41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91" w:type="pct"/>
            <w:gridSpan w:val="2"/>
            <w:vMerge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23" w:type="pct"/>
            <w:vMerge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vMerge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Kraśnik </w:t>
            </w:r>
            <w:proofErr w:type="spellStart"/>
            <w:r>
              <w:rPr>
                <w:sz w:val="20"/>
              </w:rPr>
              <w:t>kminowiec</w:t>
            </w:r>
            <w:proofErr w:type="spellEnd"/>
          </w:p>
          <w:p w:rsidR="003A1E73" w:rsidRPr="004355CE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4355CE">
              <w:rPr>
                <w:i/>
                <w:sz w:val="20"/>
              </w:rPr>
              <w:t>Zygaena</w:t>
            </w:r>
            <w:proofErr w:type="spellEnd"/>
            <w:r w:rsidRPr="004355CE">
              <w:rPr>
                <w:i/>
                <w:sz w:val="20"/>
              </w:rPr>
              <w:t xml:space="preserve"> </w:t>
            </w:r>
            <w:proofErr w:type="spellStart"/>
            <w:r w:rsidRPr="004355CE">
              <w:rPr>
                <w:i/>
                <w:sz w:val="20"/>
              </w:rPr>
              <w:t>cynarae</w:t>
            </w:r>
            <w:proofErr w:type="spellEnd"/>
          </w:p>
        </w:tc>
        <w:tc>
          <w:tcPr>
            <w:tcW w:w="1391" w:type="pct"/>
            <w:gridSpan w:val="2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– 3 stanowiska</w:t>
            </w:r>
          </w:p>
        </w:tc>
        <w:tc>
          <w:tcPr>
            <w:tcW w:w="1023" w:type="pct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VU</w:t>
            </w: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Szlaczkoń</w:t>
            </w:r>
            <w:proofErr w:type="spellEnd"/>
            <w:r>
              <w:rPr>
                <w:sz w:val="20"/>
              </w:rPr>
              <w:t xml:space="preserve"> torfowiec</w:t>
            </w:r>
          </w:p>
          <w:p w:rsidR="003A1E73" w:rsidRPr="004355CE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4355CE">
              <w:rPr>
                <w:i/>
                <w:sz w:val="20"/>
              </w:rPr>
              <w:t>Colias</w:t>
            </w:r>
            <w:proofErr w:type="spellEnd"/>
            <w:r w:rsidRPr="004355CE">
              <w:rPr>
                <w:i/>
                <w:sz w:val="20"/>
              </w:rPr>
              <w:t xml:space="preserve"> </w:t>
            </w:r>
            <w:proofErr w:type="spellStart"/>
            <w:r w:rsidRPr="004355CE">
              <w:rPr>
                <w:i/>
                <w:sz w:val="20"/>
              </w:rPr>
              <w:t>palaeno</w:t>
            </w:r>
            <w:proofErr w:type="spellEnd"/>
          </w:p>
        </w:tc>
        <w:tc>
          <w:tcPr>
            <w:tcW w:w="1391" w:type="pct"/>
            <w:gridSpan w:val="2"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– 3 stanowiska</w:t>
            </w:r>
          </w:p>
        </w:tc>
        <w:tc>
          <w:tcPr>
            <w:tcW w:w="1023" w:type="pct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Modraszek arion</w:t>
            </w:r>
          </w:p>
          <w:p w:rsidR="003A1E73" w:rsidRPr="004355CE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4355CE">
              <w:rPr>
                <w:i/>
                <w:sz w:val="20"/>
              </w:rPr>
              <w:t>Maculinea</w:t>
            </w:r>
            <w:proofErr w:type="spellEnd"/>
            <w:r w:rsidRPr="004355CE">
              <w:rPr>
                <w:i/>
                <w:sz w:val="20"/>
              </w:rPr>
              <w:t xml:space="preserve"> arion</w:t>
            </w:r>
          </w:p>
        </w:tc>
        <w:tc>
          <w:tcPr>
            <w:tcW w:w="1391" w:type="pct"/>
            <w:gridSpan w:val="2"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– 3 stanowiska</w:t>
            </w:r>
          </w:p>
        </w:tc>
        <w:tc>
          <w:tcPr>
            <w:tcW w:w="1023" w:type="pct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Osadnik wielkooki</w:t>
            </w:r>
          </w:p>
          <w:p w:rsidR="003A1E73" w:rsidRPr="00AE3B76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AE3B76">
              <w:rPr>
                <w:i/>
                <w:sz w:val="20"/>
              </w:rPr>
              <w:t>Lopinaga</w:t>
            </w:r>
            <w:proofErr w:type="spellEnd"/>
            <w:r w:rsidRPr="00AE3B76">
              <w:rPr>
                <w:i/>
                <w:sz w:val="20"/>
              </w:rPr>
              <w:t xml:space="preserve"> </w:t>
            </w:r>
            <w:proofErr w:type="spellStart"/>
            <w:r w:rsidRPr="00AE3B76">
              <w:rPr>
                <w:i/>
                <w:sz w:val="20"/>
              </w:rPr>
              <w:t>achine</w:t>
            </w:r>
            <w:proofErr w:type="spellEnd"/>
          </w:p>
        </w:tc>
        <w:tc>
          <w:tcPr>
            <w:tcW w:w="1391" w:type="pct"/>
            <w:gridSpan w:val="2"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– 3 stanowiska</w:t>
            </w:r>
          </w:p>
        </w:tc>
        <w:tc>
          <w:tcPr>
            <w:tcW w:w="1023" w:type="pct"/>
            <w:vAlign w:val="center"/>
          </w:tcPr>
          <w:p w:rsidR="003A1E73" w:rsidRPr="00D64A88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1" w:type="pct"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Trzmiele </w:t>
            </w:r>
          </w:p>
          <w:p w:rsidR="003A1E73" w:rsidRPr="005033BA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5033BA">
              <w:rPr>
                <w:i/>
                <w:sz w:val="20"/>
              </w:rPr>
              <w:t>Bombus</w:t>
            </w:r>
            <w:proofErr w:type="spellEnd"/>
            <w:r w:rsidRPr="005033BA">
              <w:rPr>
                <w:i/>
                <w:sz w:val="20"/>
              </w:rPr>
              <w:t xml:space="preserve"> sp.</w:t>
            </w:r>
          </w:p>
        </w:tc>
        <w:tc>
          <w:tcPr>
            <w:tcW w:w="1391" w:type="pct"/>
            <w:gridSpan w:val="2"/>
          </w:tcPr>
          <w:p w:rsidR="003A1E73" w:rsidRPr="0065014A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23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 lub częściowa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</w:tcBorders>
            <w:vAlign w:val="center"/>
          </w:tcPr>
          <w:p w:rsidR="003A1E73" w:rsidRPr="005033B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1" w:type="pct"/>
            <w:vAlign w:val="center"/>
          </w:tcPr>
          <w:p w:rsidR="003A1E73" w:rsidRPr="005033BA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5033BA">
              <w:rPr>
                <w:sz w:val="20"/>
              </w:rPr>
              <w:t xml:space="preserve">Mrówka </w:t>
            </w:r>
            <w:proofErr w:type="spellStart"/>
            <w:r w:rsidRPr="005033BA">
              <w:rPr>
                <w:sz w:val="20"/>
              </w:rPr>
              <w:t>ćmawa</w:t>
            </w:r>
            <w:proofErr w:type="spellEnd"/>
          </w:p>
          <w:p w:rsidR="003A1E73" w:rsidRPr="005033BA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5033BA">
              <w:rPr>
                <w:i/>
                <w:sz w:val="20"/>
              </w:rPr>
              <w:t>Formica</w:t>
            </w:r>
            <w:proofErr w:type="spellEnd"/>
            <w:r w:rsidRPr="005033BA">
              <w:rPr>
                <w:i/>
                <w:sz w:val="20"/>
              </w:rPr>
              <w:t xml:space="preserve"> </w:t>
            </w:r>
            <w:proofErr w:type="spellStart"/>
            <w:r w:rsidRPr="005033BA">
              <w:rPr>
                <w:i/>
                <w:sz w:val="20"/>
              </w:rPr>
              <w:t>polyctena</w:t>
            </w:r>
            <w:proofErr w:type="spellEnd"/>
          </w:p>
        </w:tc>
        <w:tc>
          <w:tcPr>
            <w:tcW w:w="1391" w:type="pct"/>
            <w:gridSpan w:val="2"/>
          </w:tcPr>
          <w:p w:rsidR="003A1E73" w:rsidRPr="0065014A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23" w:type="pct"/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 częściowa</w:t>
            </w:r>
          </w:p>
        </w:tc>
      </w:tr>
      <w:tr w:rsidR="003A1E73" w:rsidRPr="00FB17C4" w:rsidTr="003A1E73">
        <w:trPr>
          <w:trHeight w:val="510"/>
        </w:trPr>
        <w:tc>
          <w:tcPr>
            <w:tcW w:w="30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41" w:type="pct"/>
            <w:tcBorders>
              <w:bottom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Mrówka rudnica</w:t>
            </w:r>
          </w:p>
          <w:p w:rsidR="003A1E73" w:rsidRPr="005033BA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5033BA">
              <w:rPr>
                <w:i/>
                <w:sz w:val="20"/>
              </w:rPr>
              <w:t>Formica</w:t>
            </w:r>
            <w:proofErr w:type="spellEnd"/>
            <w:r w:rsidRPr="005033BA">
              <w:rPr>
                <w:i/>
                <w:sz w:val="20"/>
              </w:rPr>
              <w:t xml:space="preserve"> rufa</w:t>
            </w:r>
          </w:p>
        </w:tc>
        <w:tc>
          <w:tcPr>
            <w:tcW w:w="1391" w:type="pct"/>
            <w:gridSpan w:val="2"/>
            <w:tcBorders>
              <w:bottom w:val="double" w:sz="4" w:space="0" w:color="auto"/>
            </w:tcBorders>
          </w:tcPr>
          <w:p w:rsidR="003A1E73" w:rsidRPr="0065014A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23" w:type="pct"/>
            <w:tcBorders>
              <w:bottom w:val="double" w:sz="4" w:space="0" w:color="auto"/>
            </w:tcBorders>
            <w:vAlign w:val="center"/>
          </w:tcPr>
          <w:p w:rsidR="003A1E73" w:rsidRPr="0065014A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częściowa</w:t>
            </w:r>
          </w:p>
        </w:tc>
      </w:tr>
    </w:tbl>
    <w:p w:rsidR="003A1E73" w:rsidRPr="003A1E73" w:rsidRDefault="003A1E73" w:rsidP="003A1E73">
      <w:r w:rsidRPr="003A1E73">
        <w:t xml:space="preserve">Wyjaśnienie skrótów gatunków ptaków występujących w „Polskiej Czerwonej Księdze Zwierząt”: </w:t>
      </w:r>
    </w:p>
    <w:p w:rsidR="003A1E73" w:rsidRPr="003A1E73" w:rsidRDefault="003A1E73" w:rsidP="003A1E73">
      <w:r w:rsidRPr="003A1E73">
        <w:rPr>
          <w:b/>
        </w:rPr>
        <w:t>VU</w:t>
      </w:r>
      <w:r w:rsidRPr="003A1E73">
        <w:t xml:space="preserve"> (</w:t>
      </w:r>
      <w:proofErr w:type="spellStart"/>
      <w:r w:rsidRPr="003A1E73">
        <w:t>Vulnerable</w:t>
      </w:r>
      <w:proofErr w:type="spellEnd"/>
      <w:r w:rsidRPr="003A1E73">
        <w:t>) – gatunki wysokiego ryzyka, narażone na wyginięcie</w:t>
      </w:r>
    </w:p>
    <w:p w:rsidR="003A1E73" w:rsidRPr="003A1E73" w:rsidRDefault="003A1E73" w:rsidP="003A1E73">
      <w:r w:rsidRPr="003A1E73">
        <w:rPr>
          <w:b/>
        </w:rPr>
        <w:t>EN</w:t>
      </w:r>
      <w:r w:rsidRPr="003A1E73">
        <w:t xml:space="preserve"> (</w:t>
      </w:r>
      <w:proofErr w:type="spellStart"/>
      <w:r w:rsidRPr="003A1E73">
        <w:t>Endangered</w:t>
      </w:r>
      <w:proofErr w:type="spellEnd"/>
      <w:r w:rsidRPr="003A1E73">
        <w:t>) – gatunki bardzo wysokiego ryzyka, silnie zagrożone</w:t>
      </w:r>
    </w:p>
    <w:p w:rsidR="003A1E73" w:rsidRPr="003A1E73" w:rsidRDefault="003A1E73" w:rsidP="003A1E73">
      <w:pPr>
        <w:rPr>
          <w:lang w:val="en-US"/>
        </w:rPr>
      </w:pPr>
      <w:r w:rsidRPr="003A1E73">
        <w:rPr>
          <w:b/>
          <w:lang w:val="en-US"/>
        </w:rPr>
        <w:t>CR</w:t>
      </w:r>
      <w:r w:rsidRPr="003A1E73">
        <w:rPr>
          <w:lang w:val="en-US"/>
        </w:rPr>
        <w:t xml:space="preserve"> (Critically Endangered) – </w:t>
      </w:r>
      <w:proofErr w:type="spellStart"/>
      <w:r w:rsidRPr="003A1E73">
        <w:rPr>
          <w:lang w:val="en-US"/>
        </w:rPr>
        <w:t>gatunki</w:t>
      </w:r>
      <w:proofErr w:type="spellEnd"/>
      <w:r w:rsidRPr="003A1E73">
        <w:rPr>
          <w:lang w:val="en-US"/>
        </w:rPr>
        <w:t xml:space="preserve"> </w:t>
      </w:r>
      <w:proofErr w:type="spellStart"/>
      <w:r w:rsidRPr="003A1E73">
        <w:rPr>
          <w:lang w:val="en-US"/>
        </w:rPr>
        <w:t>skrajnie</w:t>
      </w:r>
      <w:proofErr w:type="spellEnd"/>
      <w:r w:rsidRPr="003A1E73">
        <w:rPr>
          <w:lang w:val="en-US"/>
        </w:rPr>
        <w:t xml:space="preserve"> </w:t>
      </w:r>
      <w:proofErr w:type="spellStart"/>
      <w:r w:rsidRPr="003A1E73">
        <w:rPr>
          <w:lang w:val="en-US"/>
        </w:rPr>
        <w:t>zagrożone</w:t>
      </w:r>
      <w:proofErr w:type="spellEnd"/>
      <w:r w:rsidRPr="003A1E73">
        <w:rPr>
          <w:lang w:val="en-US"/>
        </w:rPr>
        <w:t xml:space="preserve"> </w:t>
      </w:r>
    </w:p>
    <w:p w:rsidR="003A1E73" w:rsidRPr="00981723" w:rsidRDefault="003A1E73" w:rsidP="003A1E73">
      <w:pPr>
        <w:rPr>
          <w:b/>
        </w:rPr>
      </w:pPr>
      <w:r w:rsidRPr="003A1E73">
        <w:rPr>
          <w:lang w:val="en-US"/>
        </w:rPr>
        <w:t xml:space="preserve"> </w:t>
      </w:r>
      <w:r w:rsidR="00EE23F2" w:rsidRPr="003A1E73">
        <w:br w:type="page"/>
      </w:r>
      <w:r w:rsidRPr="00981723">
        <w:rPr>
          <w:b/>
        </w:rPr>
        <w:lastRenderedPageBreak/>
        <w:t>Tabela</w:t>
      </w:r>
      <w:r>
        <w:rPr>
          <w:b/>
        </w:rPr>
        <w:t>.</w:t>
      </w:r>
      <w:r w:rsidRPr="00981723">
        <w:rPr>
          <w:b/>
        </w:rPr>
        <w:t xml:space="preserve"> Wykaz płazów występujących na terenie Nadleśnictwa Spychowo</w:t>
      </w:r>
    </w:p>
    <w:tbl>
      <w:tblPr>
        <w:tblW w:w="25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1887"/>
        <w:gridCol w:w="2078"/>
        <w:gridCol w:w="1534"/>
        <w:gridCol w:w="1385"/>
      </w:tblGrid>
      <w:tr w:rsidR="003A1E73" w:rsidRPr="004269CE" w:rsidTr="003A1E73">
        <w:trPr>
          <w:trHeight w:val="225"/>
        </w:trPr>
        <w:tc>
          <w:tcPr>
            <w:tcW w:w="309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L.p.</w:t>
            </w:r>
          </w:p>
        </w:tc>
        <w:tc>
          <w:tcPr>
            <w:tcW w:w="1286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Gatunek</w:t>
            </w:r>
          </w:p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nazwa polska</w:t>
            </w:r>
          </w:p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nazwa łacińska</w:t>
            </w:r>
          </w:p>
        </w:tc>
        <w:tc>
          <w:tcPr>
            <w:tcW w:w="1416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Ogólny opis, sposób występowania</w:t>
            </w:r>
          </w:p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(osobników lub par) dynamika rozwojowa (zanika, zwiększa areał)</w:t>
            </w:r>
          </w:p>
        </w:tc>
        <w:tc>
          <w:tcPr>
            <w:tcW w:w="1045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Status</w:t>
            </w:r>
          </w:p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 xml:space="preserve">zagrożenia wg </w:t>
            </w:r>
            <w:r>
              <w:rPr>
                <w:sz w:val="20"/>
              </w:rPr>
              <w:t>„Polskiej Czerwonej Księgi Zwierząt”</w:t>
            </w:r>
          </w:p>
        </w:tc>
        <w:tc>
          <w:tcPr>
            <w:tcW w:w="944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Uwagi</w:t>
            </w: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416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45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c>
          <w:tcPr>
            <w:tcW w:w="309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260D27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260D27">
              <w:rPr>
                <w:i/>
                <w:sz w:val="20"/>
              </w:rPr>
              <w:t>1</w:t>
            </w:r>
          </w:p>
        </w:tc>
        <w:tc>
          <w:tcPr>
            <w:tcW w:w="1286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260D27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260D27">
              <w:rPr>
                <w:i/>
                <w:sz w:val="20"/>
              </w:rPr>
              <w:t>2</w:t>
            </w:r>
          </w:p>
        </w:tc>
        <w:tc>
          <w:tcPr>
            <w:tcW w:w="1416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260D27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260D27">
              <w:rPr>
                <w:i/>
                <w:sz w:val="20"/>
              </w:rPr>
              <w:t>5</w:t>
            </w:r>
          </w:p>
        </w:tc>
        <w:tc>
          <w:tcPr>
            <w:tcW w:w="1045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260D27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260D27">
              <w:rPr>
                <w:i/>
                <w:sz w:val="20"/>
              </w:rPr>
              <w:t>6</w:t>
            </w:r>
          </w:p>
        </w:tc>
        <w:tc>
          <w:tcPr>
            <w:tcW w:w="944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260D27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260D27">
              <w:rPr>
                <w:i/>
                <w:sz w:val="20"/>
              </w:rPr>
              <w:t>10</w:t>
            </w: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 w:val="restart"/>
            <w:tcBorders>
              <w:top w:val="double" w:sz="4" w:space="0" w:color="auto"/>
            </w:tcBorders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1</w:t>
            </w:r>
          </w:p>
        </w:tc>
        <w:tc>
          <w:tcPr>
            <w:tcW w:w="1286" w:type="pct"/>
            <w:vMerge w:val="restart"/>
            <w:tcBorders>
              <w:top w:val="double" w:sz="4" w:space="0" w:color="auto"/>
            </w:tcBorders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4269CE">
              <w:rPr>
                <w:sz w:val="20"/>
              </w:rPr>
              <w:t>Traszka zwyczajna</w:t>
            </w:r>
          </w:p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4269CE">
              <w:rPr>
                <w:i/>
                <w:sz w:val="20"/>
              </w:rPr>
              <w:t>Triturus</w:t>
            </w:r>
            <w:proofErr w:type="spellEnd"/>
            <w:r w:rsidRPr="004269CE">
              <w:rPr>
                <w:i/>
                <w:sz w:val="20"/>
              </w:rPr>
              <w:t xml:space="preserve"> </w:t>
            </w:r>
            <w:proofErr w:type="spellStart"/>
            <w:r w:rsidRPr="004269CE">
              <w:rPr>
                <w:i/>
                <w:sz w:val="20"/>
              </w:rPr>
              <w:t>vulgaris</w:t>
            </w:r>
            <w:proofErr w:type="spellEnd"/>
          </w:p>
        </w:tc>
        <w:tc>
          <w:tcPr>
            <w:tcW w:w="1416" w:type="pct"/>
            <w:vMerge w:val="restart"/>
            <w:tcBorders>
              <w:top w:val="double" w:sz="4" w:space="0" w:color="auto"/>
            </w:tcBorders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 w:val="restart"/>
            <w:tcBorders>
              <w:top w:val="double" w:sz="4" w:space="0" w:color="auto"/>
            </w:tcBorders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 w:val="restart"/>
            <w:tcBorders>
              <w:top w:val="double" w:sz="4" w:space="0" w:color="auto"/>
            </w:tcBorders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2</w:t>
            </w:r>
          </w:p>
        </w:tc>
        <w:tc>
          <w:tcPr>
            <w:tcW w:w="1286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4269CE">
              <w:rPr>
                <w:sz w:val="20"/>
              </w:rPr>
              <w:t>Traszka grzebieniasta</w:t>
            </w:r>
          </w:p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4269CE">
              <w:rPr>
                <w:i/>
                <w:sz w:val="20"/>
              </w:rPr>
              <w:t>Triturus</w:t>
            </w:r>
            <w:proofErr w:type="spellEnd"/>
            <w:r w:rsidRPr="004269CE">
              <w:rPr>
                <w:i/>
                <w:sz w:val="20"/>
              </w:rPr>
              <w:t xml:space="preserve"> </w:t>
            </w:r>
            <w:proofErr w:type="spellStart"/>
            <w:r w:rsidRPr="004269CE">
              <w:rPr>
                <w:i/>
                <w:sz w:val="20"/>
              </w:rPr>
              <w:t>cristatus</w:t>
            </w:r>
            <w:proofErr w:type="spellEnd"/>
          </w:p>
        </w:tc>
        <w:tc>
          <w:tcPr>
            <w:tcW w:w="1416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pojedynczy</w:t>
            </w:r>
          </w:p>
        </w:tc>
        <w:tc>
          <w:tcPr>
            <w:tcW w:w="1045" w:type="pct"/>
            <w:vMerge w:val="restart"/>
            <w:vAlign w:val="center"/>
          </w:tcPr>
          <w:p w:rsidR="003A1E73" w:rsidRPr="00A42DF9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A42DF9">
              <w:rPr>
                <w:b/>
                <w:sz w:val="20"/>
              </w:rPr>
              <w:t>NT</w:t>
            </w:r>
          </w:p>
        </w:tc>
        <w:tc>
          <w:tcPr>
            <w:tcW w:w="944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 Natura 2000</w:t>
            </w: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45" w:type="pct"/>
            <w:vMerge/>
            <w:vAlign w:val="center"/>
          </w:tcPr>
          <w:p w:rsidR="003A1E73" w:rsidRPr="00A42DF9" w:rsidRDefault="003A1E73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170"/>
        </w:trPr>
        <w:tc>
          <w:tcPr>
            <w:tcW w:w="309" w:type="pc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3</w:t>
            </w:r>
          </w:p>
        </w:tc>
        <w:tc>
          <w:tcPr>
            <w:tcW w:w="1286" w:type="pc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4269CE">
              <w:rPr>
                <w:sz w:val="20"/>
              </w:rPr>
              <w:t>Kumak nizinny</w:t>
            </w:r>
          </w:p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4269CE">
              <w:rPr>
                <w:i/>
                <w:sz w:val="20"/>
              </w:rPr>
              <w:t>Bombina</w:t>
            </w:r>
            <w:proofErr w:type="spellEnd"/>
            <w:r w:rsidRPr="004269CE">
              <w:rPr>
                <w:i/>
                <w:sz w:val="20"/>
              </w:rPr>
              <w:t xml:space="preserve"> </w:t>
            </w:r>
            <w:proofErr w:type="spellStart"/>
            <w:r w:rsidRPr="004269CE">
              <w:rPr>
                <w:i/>
                <w:sz w:val="20"/>
              </w:rPr>
              <w:t>bombina</w:t>
            </w:r>
            <w:proofErr w:type="spellEnd"/>
          </w:p>
        </w:tc>
        <w:tc>
          <w:tcPr>
            <w:tcW w:w="1416" w:type="pc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pojedynczy</w:t>
            </w:r>
          </w:p>
        </w:tc>
        <w:tc>
          <w:tcPr>
            <w:tcW w:w="1045" w:type="pct"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 Natura 2000</w:t>
            </w: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4</w:t>
            </w:r>
          </w:p>
        </w:tc>
        <w:tc>
          <w:tcPr>
            <w:tcW w:w="1286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4269CE">
              <w:rPr>
                <w:sz w:val="20"/>
              </w:rPr>
              <w:t>Grzebiuszka ziemna</w:t>
            </w:r>
          </w:p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4269CE">
              <w:rPr>
                <w:i/>
                <w:sz w:val="20"/>
              </w:rPr>
              <w:t>Pelobates</w:t>
            </w:r>
            <w:proofErr w:type="spellEnd"/>
            <w:r w:rsidRPr="004269CE">
              <w:rPr>
                <w:i/>
                <w:sz w:val="20"/>
              </w:rPr>
              <w:t xml:space="preserve"> </w:t>
            </w:r>
            <w:proofErr w:type="spellStart"/>
            <w:r w:rsidRPr="004269CE">
              <w:rPr>
                <w:i/>
                <w:sz w:val="20"/>
              </w:rPr>
              <w:t>fuscus</w:t>
            </w:r>
            <w:proofErr w:type="spellEnd"/>
          </w:p>
        </w:tc>
        <w:tc>
          <w:tcPr>
            <w:tcW w:w="1416" w:type="pct"/>
            <w:vMerge w:val="restart"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 w:val="restart"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4269CE" w:rsidTr="003A1E73">
        <w:trPr>
          <w:trHeight w:val="225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269CE">
              <w:rPr>
                <w:sz w:val="20"/>
              </w:rPr>
              <w:t>5</w:t>
            </w:r>
          </w:p>
        </w:tc>
        <w:tc>
          <w:tcPr>
            <w:tcW w:w="1286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Ropuchy</w:t>
            </w:r>
          </w:p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4269CE">
              <w:rPr>
                <w:i/>
                <w:sz w:val="20"/>
              </w:rPr>
              <w:t xml:space="preserve">Bufo </w:t>
            </w:r>
            <w:r>
              <w:rPr>
                <w:i/>
                <w:sz w:val="20"/>
              </w:rPr>
              <w:t>sp.</w:t>
            </w:r>
          </w:p>
        </w:tc>
        <w:tc>
          <w:tcPr>
            <w:tcW w:w="1416" w:type="pct"/>
            <w:vMerge w:val="restart"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 w:val="restart"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86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16" w:type="pct"/>
            <w:vMerge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  <w:vMerge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Merge/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4269CE" w:rsidTr="003A1E73">
        <w:trPr>
          <w:trHeight w:val="227"/>
        </w:trPr>
        <w:tc>
          <w:tcPr>
            <w:tcW w:w="309" w:type="pc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6" w:type="pc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Żaby</w:t>
            </w:r>
          </w:p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4269CE">
              <w:rPr>
                <w:i/>
                <w:sz w:val="20"/>
              </w:rPr>
              <w:t>Rana</w:t>
            </w:r>
            <w:r>
              <w:rPr>
                <w:i/>
                <w:sz w:val="20"/>
              </w:rPr>
              <w:t xml:space="preserve"> sp.</w:t>
            </w:r>
          </w:p>
        </w:tc>
        <w:tc>
          <w:tcPr>
            <w:tcW w:w="1416" w:type="pct"/>
          </w:tcPr>
          <w:p w:rsidR="003A1E73" w:rsidRPr="004269CE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45" w:type="pct"/>
          </w:tcPr>
          <w:p w:rsidR="003A1E73" w:rsidRPr="004269CE" w:rsidRDefault="003A1E73" w:rsidP="00827B65">
            <w:pPr>
              <w:spacing w:before="0" w:line="240" w:lineRule="auto"/>
              <w:jc w:val="right"/>
              <w:rPr>
                <w:sz w:val="20"/>
              </w:rPr>
            </w:pPr>
          </w:p>
        </w:tc>
        <w:tc>
          <w:tcPr>
            <w:tcW w:w="944" w:type="pc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ochrona ścisła</w:t>
            </w:r>
          </w:p>
        </w:tc>
      </w:tr>
    </w:tbl>
    <w:p w:rsidR="003A1E73" w:rsidRPr="004269CE" w:rsidRDefault="003A1E73" w:rsidP="003A1E73">
      <w:pPr>
        <w:rPr>
          <w:szCs w:val="26"/>
        </w:rPr>
      </w:pPr>
      <w:r w:rsidRPr="004269CE">
        <w:rPr>
          <w:szCs w:val="26"/>
        </w:rPr>
        <w:t xml:space="preserve">Wyjaśnienie skrótów gatunków płazów i gadów występujących w „Polskiej Czerwonej Księdze Zwierząt”: </w:t>
      </w:r>
    </w:p>
    <w:p w:rsidR="003A1E73" w:rsidRPr="004269CE" w:rsidRDefault="003A1E73" w:rsidP="003A1E73">
      <w:pPr>
        <w:rPr>
          <w:szCs w:val="26"/>
        </w:rPr>
      </w:pPr>
      <w:r w:rsidRPr="004269CE">
        <w:rPr>
          <w:b/>
          <w:szCs w:val="26"/>
        </w:rPr>
        <w:t>NT</w:t>
      </w:r>
      <w:r w:rsidRPr="004269CE">
        <w:rPr>
          <w:szCs w:val="26"/>
        </w:rPr>
        <w:t xml:space="preserve"> (Near </w:t>
      </w:r>
      <w:proofErr w:type="spellStart"/>
      <w:r w:rsidRPr="004269CE">
        <w:rPr>
          <w:szCs w:val="26"/>
        </w:rPr>
        <w:t>Threatened</w:t>
      </w:r>
      <w:proofErr w:type="spellEnd"/>
      <w:r w:rsidRPr="004269CE">
        <w:rPr>
          <w:szCs w:val="26"/>
        </w:rPr>
        <w:t>) – gatunki niższego ryzyka, ale bliskie zagrożenia</w:t>
      </w:r>
    </w:p>
    <w:p w:rsidR="003A1E73" w:rsidRDefault="003A1E73">
      <w:pPr>
        <w:suppressAutoHyphens w:val="0"/>
        <w:spacing w:before="0" w:after="200" w:line="276" w:lineRule="auto"/>
        <w:jc w:val="left"/>
      </w:pPr>
      <w:r>
        <w:br w:type="page"/>
      </w:r>
    </w:p>
    <w:p w:rsidR="003A1E73" w:rsidRPr="00981723" w:rsidRDefault="003A1E73" w:rsidP="003A1E73">
      <w:pPr>
        <w:pStyle w:val="Legenda"/>
        <w:rPr>
          <w:b w:val="0"/>
        </w:rPr>
      </w:pPr>
      <w:r>
        <w:lastRenderedPageBreak/>
        <w:t xml:space="preserve">Tabela. </w:t>
      </w:r>
      <w:r w:rsidRPr="00AE7983">
        <w:t>Wykaz gadów występujących na terenie Nadleśnictwa Spychowo</w:t>
      </w:r>
    </w:p>
    <w:tbl>
      <w:tblPr>
        <w:tblW w:w="26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4"/>
        <w:gridCol w:w="1821"/>
        <w:gridCol w:w="2147"/>
        <w:gridCol w:w="1604"/>
        <w:gridCol w:w="1443"/>
      </w:tblGrid>
      <w:tr w:rsidR="003A1E73" w:rsidRPr="000666D5" w:rsidTr="003A1E73">
        <w:trPr>
          <w:cantSplit/>
          <w:trHeight w:val="225"/>
        </w:trPr>
        <w:tc>
          <w:tcPr>
            <w:tcW w:w="29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L.p.</w:t>
            </w:r>
          </w:p>
        </w:tc>
        <w:tc>
          <w:tcPr>
            <w:tcW w:w="1221" w:type="pct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Gatunek</w:t>
            </w:r>
          </w:p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nazwa polska</w:t>
            </w:r>
          </w:p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nazwa łacińska</w:t>
            </w:r>
          </w:p>
        </w:tc>
        <w:tc>
          <w:tcPr>
            <w:tcW w:w="143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Ogólny opis, sposób występowania</w:t>
            </w:r>
          </w:p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(osobników lub par) dynamika rozwojowa (zanika, zwiększa areał)</w:t>
            </w:r>
          </w:p>
        </w:tc>
        <w:tc>
          <w:tcPr>
            <w:tcW w:w="1075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FB17C4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>Status</w:t>
            </w:r>
          </w:p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FB17C4">
              <w:rPr>
                <w:sz w:val="20"/>
              </w:rPr>
              <w:t xml:space="preserve">zagrożenia wg </w:t>
            </w:r>
            <w:r>
              <w:rPr>
                <w:sz w:val="20"/>
              </w:rPr>
              <w:t>„Polskiej Czerwonej Księgi Zwierząt”</w:t>
            </w:r>
          </w:p>
        </w:tc>
        <w:tc>
          <w:tcPr>
            <w:tcW w:w="96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Uwagi</w:t>
            </w:r>
          </w:p>
        </w:tc>
      </w:tr>
      <w:tr w:rsidR="003A1E73" w:rsidRPr="000666D5" w:rsidTr="003A1E73">
        <w:trPr>
          <w:cantSplit/>
          <w:trHeight w:val="225"/>
        </w:trPr>
        <w:tc>
          <w:tcPr>
            <w:tcW w:w="297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21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967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0666D5" w:rsidTr="003A1E73">
        <w:tc>
          <w:tcPr>
            <w:tcW w:w="2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0666D5">
              <w:rPr>
                <w:i/>
                <w:sz w:val="20"/>
              </w:rPr>
              <w:t>1</w:t>
            </w:r>
          </w:p>
        </w:tc>
        <w:tc>
          <w:tcPr>
            <w:tcW w:w="1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0666D5">
              <w:rPr>
                <w:i/>
                <w:sz w:val="20"/>
              </w:rPr>
              <w:t>2</w:t>
            </w:r>
          </w:p>
        </w:tc>
        <w:tc>
          <w:tcPr>
            <w:tcW w:w="1439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0666D5">
              <w:rPr>
                <w:i/>
                <w:sz w:val="20"/>
              </w:rPr>
              <w:t>5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0666D5">
              <w:rPr>
                <w:i/>
                <w:sz w:val="20"/>
              </w:rPr>
              <w:t>6</w:t>
            </w:r>
          </w:p>
        </w:tc>
        <w:tc>
          <w:tcPr>
            <w:tcW w:w="96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0666D5">
              <w:rPr>
                <w:i/>
                <w:sz w:val="20"/>
              </w:rPr>
              <w:t>10</w:t>
            </w:r>
          </w:p>
        </w:tc>
      </w:tr>
      <w:tr w:rsidR="003A1E73" w:rsidRPr="000666D5" w:rsidTr="003A1E73">
        <w:tc>
          <w:tcPr>
            <w:tcW w:w="29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1" w:type="pct"/>
            <w:tcBorders>
              <w:top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0666D5">
              <w:rPr>
                <w:sz w:val="20"/>
              </w:rPr>
              <w:t>Jaszczurka zwinka</w:t>
            </w:r>
          </w:p>
          <w:p w:rsidR="003A1E73" w:rsidRPr="000666D5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0666D5">
              <w:rPr>
                <w:i/>
                <w:sz w:val="20"/>
              </w:rPr>
              <w:t>Lacerta</w:t>
            </w:r>
            <w:proofErr w:type="spellEnd"/>
            <w:r w:rsidRPr="000666D5">
              <w:rPr>
                <w:i/>
                <w:sz w:val="20"/>
              </w:rPr>
              <w:t xml:space="preserve"> </w:t>
            </w:r>
            <w:proofErr w:type="spellStart"/>
            <w:r w:rsidRPr="000666D5">
              <w:rPr>
                <w:i/>
                <w:sz w:val="20"/>
              </w:rPr>
              <w:t>agilis</w:t>
            </w:r>
            <w:proofErr w:type="spellEnd"/>
            <w:r w:rsidRPr="000666D5">
              <w:rPr>
                <w:i/>
                <w:sz w:val="20"/>
              </w:rPr>
              <w:t xml:space="preserve"> </w:t>
            </w:r>
            <w:proofErr w:type="spellStart"/>
            <w:r w:rsidRPr="000666D5">
              <w:rPr>
                <w:i/>
                <w:sz w:val="20"/>
              </w:rPr>
              <w:t>linnaeus</w:t>
            </w:r>
            <w:proofErr w:type="spellEnd"/>
          </w:p>
        </w:tc>
        <w:tc>
          <w:tcPr>
            <w:tcW w:w="1439" w:type="pct"/>
            <w:tcBorders>
              <w:top w:val="double" w:sz="4" w:space="0" w:color="auto"/>
            </w:tcBorders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tcBorders>
              <w:top w:val="double" w:sz="4" w:space="0" w:color="auto"/>
            </w:tcBorders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ochrona ścisła</w:t>
            </w:r>
          </w:p>
        </w:tc>
      </w:tr>
      <w:tr w:rsidR="003A1E73" w:rsidRPr="000666D5" w:rsidTr="003A1E73">
        <w:tc>
          <w:tcPr>
            <w:tcW w:w="297" w:type="pct"/>
            <w:tcBorders>
              <w:lef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1" w:type="pct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0666D5">
              <w:rPr>
                <w:sz w:val="20"/>
              </w:rPr>
              <w:t>Jaszczurka żyworodna</w:t>
            </w:r>
          </w:p>
          <w:p w:rsidR="003A1E73" w:rsidRPr="000666D5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0666D5">
              <w:rPr>
                <w:i/>
                <w:sz w:val="20"/>
              </w:rPr>
              <w:t>Lacerta</w:t>
            </w:r>
            <w:proofErr w:type="spellEnd"/>
            <w:r w:rsidRPr="000666D5">
              <w:rPr>
                <w:i/>
                <w:sz w:val="20"/>
              </w:rPr>
              <w:t xml:space="preserve"> </w:t>
            </w:r>
            <w:proofErr w:type="spellStart"/>
            <w:r w:rsidRPr="000666D5">
              <w:rPr>
                <w:i/>
                <w:sz w:val="20"/>
              </w:rPr>
              <w:t>vivipara</w:t>
            </w:r>
            <w:proofErr w:type="spellEnd"/>
          </w:p>
        </w:tc>
        <w:tc>
          <w:tcPr>
            <w:tcW w:w="1439" w:type="pct"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ochrona ścisła</w:t>
            </w:r>
          </w:p>
        </w:tc>
      </w:tr>
      <w:tr w:rsidR="003A1E73" w:rsidRPr="000666D5" w:rsidTr="003A1E73">
        <w:tc>
          <w:tcPr>
            <w:tcW w:w="297" w:type="pct"/>
            <w:tcBorders>
              <w:lef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1" w:type="pct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0666D5">
              <w:rPr>
                <w:sz w:val="20"/>
              </w:rPr>
              <w:t>Padalec zwyczajny</w:t>
            </w:r>
          </w:p>
          <w:p w:rsidR="003A1E73" w:rsidRPr="000666D5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0666D5">
              <w:rPr>
                <w:i/>
                <w:sz w:val="20"/>
              </w:rPr>
              <w:t>Angius</w:t>
            </w:r>
            <w:proofErr w:type="spellEnd"/>
            <w:r w:rsidRPr="000666D5">
              <w:rPr>
                <w:i/>
                <w:sz w:val="20"/>
              </w:rPr>
              <w:t xml:space="preserve"> </w:t>
            </w:r>
            <w:proofErr w:type="spellStart"/>
            <w:r w:rsidRPr="000666D5">
              <w:rPr>
                <w:i/>
                <w:sz w:val="20"/>
              </w:rPr>
              <w:t>fragilis</w:t>
            </w:r>
            <w:proofErr w:type="spellEnd"/>
            <w:r w:rsidRPr="000666D5">
              <w:rPr>
                <w:i/>
                <w:sz w:val="20"/>
              </w:rPr>
              <w:t xml:space="preserve"> </w:t>
            </w:r>
            <w:proofErr w:type="spellStart"/>
            <w:r w:rsidRPr="000666D5">
              <w:rPr>
                <w:i/>
                <w:sz w:val="20"/>
              </w:rPr>
              <w:t>linnaeus</w:t>
            </w:r>
            <w:proofErr w:type="spellEnd"/>
          </w:p>
        </w:tc>
        <w:tc>
          <w:tcPr>
            <w:tcW w:w="1439" w:type="pct"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ochrona ścisła</w:t>
            </w: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 w:val="restart"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1" w:type="pct"/>
            <w:vMerge w:val="restart"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4269CE">
              <w:rPr>
                <w:sz w:val="20"/>
              </w:rPr>
              <w:t>Zaskroniec zwyczajny</w:t>
            </w:r>
          </w:p>
          <w:p w:rsidR="003A1E73" w:rsidRPr="000666D5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4269CE">
              <w:rPr>
                <w:i/>
                <w:sz w:val="20"/>
              </w:rPr>
              <w:t>Natrix</w:t>
            </w:r>
            <w:proofErr w:type="spellEnd"/>
            <w:r w:rsidRPr="004269CE">
              <w:rPr>
                <w:i/>
                <w:sz w:val="20"/>
              </w:rPr>
              <w:t xml:space="preserve"> </w:t>
            </w:r>
            <w:proofErr w:type="spellStart"/>
            <w:r w:rsidRPr="004269CE">
              <w:rPr>
                <w:i/>
                <w:sz w:val="20"/>
              </w:rPr>
              <w:t>natrix</w:t>
            </w:r>
            <w:proofErr w:type="spellEnd"/>
          </w:p>
        </w:tc>
        <w:tc>
          <w:tcPr>
            <w:tcW w:w="1439" w:type="pct"/>
            <w:vMerge w:val="restart"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 w:val="restart"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 w:val="restart"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ochrona ścisła</w:t>
            </w: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21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39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21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39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21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39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21" w:type="pct"/>
            <w:vMerge/>
            <w:vAlign w:val="center"/>
          </w:tcPr>
          <w:p w:rsidR="003A1E73" w:rsidRPr="004269CE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39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 w:val="restart"/>
            <w:tcBorders>
              <w:lef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1" w:type="pct"/>
            <w:vMerge w:val="restart"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  <w:r w:rsidRPr="000666D5">
              <w:rPr>
                <w:sz w:val="20"/>
              </w:rPr>
              <w:t>Żmija zygzakowata</w:t>
            </w:r>
          </w:p>
          <w:p w:rsidR="003A1E73" w:rsidRPr="000666D5" w:rsidRDefault="003A1E73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0666D5">
              <w:rPr>
                <w:i/>
                <w:sz w:val="20"/>
              </w:rPr>
              <w:t>Vipera</w:t>
            </w:r>
            <w:proofErr w:type="spellEnd"/>
            <w:r w:rsidRPr="000666D5">
              <w:rPr>
                <w:i/>
                <w:sz w:val="20"/>
              </w:rPr>
              <w:t xml:space="preserve"> </w:t>
            </w:r>
            <w:proofErr w:type="spellStart"/>
            <w:r w:rsidRPr="000666D5">
              <w:rPr>
                <w:i/>
                <w:sz w:val="20"/>
              </w:rPr>
              <w:t>berus</w:t>
            </w:r>
            <w:proofErr w:type="spellEnd"/>
          </w:p>
        </w:tc>
        <w:tc>
          <w:tcPr>
            <w:tcW w:w="1439" w:type="pct"/>
            <w:vMerge w:val="restart"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 w:val="restart"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 w:val="restart"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0666D5">
              <w:rPr>
                <w:sz w:val="20"/>
              </w:rPr>
              <w:t>ochrona ścisła</w:t>
            </w: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21" w:type="pct"/>
            <w:vMerge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39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/>
            <w:tcBorders>
              <w:left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21" w:type="pct"/>
            <w:vMerge/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39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/>
            <w:tcBorders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3A1E73" w:rsidRPr="000666D5" w:rsidTr="003A1E73">
        <w:trPr>
          <w:trHeight w:val="226"/>
        </w:trPr>
        <w:tc>
          <w:tcPr>
            <w:tcW w:w="29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1E73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21" w:type="pct"/>
            <w:vMerge/>
            <w:tcBorders>
              <w:bottom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39" w:type="pct"/>
            <w:vMerge/>
            <w:tcBorders>
              <w:bottom w:val="double" w:sz="4" w:space="0" w:color="auto"/>
            </w:tcBorders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1075" w:type="pct"/>
            <w:vMerge/>
            <w:tcBorders>
              <w:bottom w:val="double" w:sz="4" w:space="0" w:color="auto"/>
            </w:tcBorders>
          </w:tcPr>
          <w:p w:rsidR="003A1E73" w:rsidRPr="000666D5" w:rsidRDefault="003A1E73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96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1E73" w:rsidRPr="000666D5" w:rsidRDefault="003A1E73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</w:tbl>
    <w:p w:rsidR="003A1E73" w:rsidRDefault="003A1E73" w:rsidP="003A1E73">
      <w:pPr>
        <w:pStyle w:val="Tekstpodstawowywcity"/>
        <w:ind w:left="0"/>
        <w:rPr>
          <w:color w:val="000000"/>
          <w:spacing w:val="-7"/>
          <w:szCs w:val="26"/>
        </w:rPr>
      </w:pPr>
    </w:p>
    <w:p w:rsidR="003A1E73" w:rsidRDefault="003A1E73" w:rsidP="003A1E73">
      <w:pPr>
        <w:pStyle w:val="Tekstpodstawowywcity"/>
        <w:ind w:left="0"/>
        <w:rPr>
          <w:color w:val="000000"/>
          <w:spacing w:val="-7"/>
          <w:szCs w:val="26"/>
        </w:rPr>
        <w:sectPr w:rsidR="003A1E73" w:rsidSect="00A42DF9">
          <w:pgSz w:w="16840" w:h="11907" w:orient="landscape" w:code="9"/>
          <w:pgMar w:top="1701" w:right="1418" w:bottom="1134" w:left="1134" w:header="709" w:footer="709" w:gutter="0"/>
          <w:cols w:space="708"/>
          <w:docGrid w:linePitch="354"/>
        </w:sectPr>
      </w:pPr>
    </w:p>
    <w:p w:rsidR="009810AD" w:rsidRPr="00981723" w:rsidRDefault="009810AD" w:rsidP="009810AD">
      <w:pPr>
        <w:spacing w:before="0" w:line="240" w:lineRule="auto"/>
        <w:rPr>
          <w:b/>
        </w:rPr>
      </w:pPr>
      <w:r w:rsidRPr="00981723">
        <w:rPr>
          <w:b/>
        </w:rPr>
        <w:lastRenderedPageBreak/>
        <w:t>Tabela</w:t>
      </w:r>
      <w:r>
        <w:rPr>
          <w:b/>
        </w:rPr>
        <w:t>.</w:t>
      </w:r>
      <w:r w:rsidRPr="00981723">
        <w:rPr>
          <w:b/>
        </w:rPr>
        <w:t xml:space="preserve"> Wykaz ptaków występujących na terenie Nadleśnictwa Spychowo</w:t>
      </w:r>
    </w:p>
    <w:tbl>
      <w:tblPr>
        <w:tblW w:w="19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669"/>
        <w:gridCol w:w="1805"/>
        <w:gridCol w:w="1546"/>
      </w:tblGrid>
      <w:tr w:rsidR="009810AD" w:rsidRPr="004D3119" w:rsidTr="009810AD">
        <w:trPr>
          <w:trHeight w:val="797"/>
        </w:trPr>
        <w:tc>
          <w:tcPr>
            <w:tcW w:w="47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D3119">
              <w:rPr>
                <w:sz w:val="20"/>
              </w:rPr>
              <w:t>L.p.</w:t>
            </w:r>
          </w:p>
        </w:tc>
        <w:tc>
          <w:tcPr>
            <w:tcW w:w="1504" w:type="pct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D3119">
              <w:rPr>
                <w:sz w:val="20"/>
              </w:rPr>
              <w:t>Gatunek</w:t>
            </w:r>
          </w:p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D3119">
              <w:rPr>
                <w:sz w:val="20"/>
              </w:rPr>
              <w:t>nazwa polska</w:t>
            </w:r>
          </w:p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D3119">
              <w:rPr>
                <w:sz w:val="20"/>
              </w:rPr>
              <w:t>nazwa łacińska</w:t>
            </w:r>
          </w:p>
        </w:tc>
        <w:tc>
          <w:tcPr>
            <w:tcW w:w="1626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D3119">
              <w:rPr>
                <w:sz w:val="20"/>
              </w:rPr>
              <w:t>Status</w:t>
            </w:r>
          </w:p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D3119">
              <w:rPr>
                <w:sz w:val="20"/>
              </w:rPr>
              <w:t>zagrożenia wg PCKZ</w:t>
            </w:r>
          </w:p>
        </w:tc>
        <w:tc>
          <w:tcPr>
            <w:tcW w:w="139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4D3119">
              <w:rPr>
                <w:sz w:val="20"/>
              </w:rPr>
              <w:t>Uwagi</w:t>
            </w:r>
          </w:p>
        </w:tc>
      </w:tr>
      <w:tr w:rsidR="009810AD" w:rsidRPr="004D3119" w:rsidTr="009810AD">
        <w:trPr>
          <w:trHeight w:val="225"/>
        </w:trPr>
        <w:tc>
          <w:tcPr>
            <w:tcW w:w="477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504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9810AD" w:rsidRPr="004D3119" w:rsidTr="009810AD">
        <w:trPr>
          <w:trHeight w:val="200"/>
        </w:trPr>
        <w:tc>
          <w:tcPr>
            <w:tcW w:w="4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4D3119">
              <w:rPr>
                <w:i/>
                <w:sz w:val="20"/>
              </w:rPr>
              <w:t>1</w:t>
            </w:r>
          </w:p>
        </w:tc>
        <w:tc>
          <w:tcPr>
            <w:tcW w:w="1504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4D3119">
              <w:rPr>
                <w:i/>
                <w:sz w:val="20"/>
              </w:rPr>
              <w:t>2</w:t>
            </w:r>
          </w:p>
        </w:tc>
        <w:tc>
          <w:tcPr>
            <w:tcW w:w="1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4D3119">
              <w:rPr>
                <w:i/>
                <w:sz w:val="20"/>
              </w:rPr>
              <w:t>6</w:t>
            </w:r>
          </w:p>
        </w:tc>
        <w:tc>
          <w:tcPr>
            <w:tcW w:w="13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4D3119">
              <w:rPr>
                <w:i/>
                <w:sz w:val="20"/>
              </w:rPr>
              <w:t>10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 w:val="restar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</w:t>
            </w:r>
          </w:p>
        </w:tc>
        <w:tc>
          <w:tcPr>
            <w:tcW w:w="1504" w:type="pct"/>
            <w:vMerge w:val="restar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 xml:space="preserve">Kormoran 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Phalocrocorax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carbo</w:t>
            </w:r>
            <w:proofErr w:type="spellEnd"/>
          </w:p>
        </w:tc>
        <w:tc>
          <w:tcPr>
            <w:tcW w:w="1626" w:type="pct"/>
            <w:vMerge w:val="restar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 w:val="restar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częściowa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 w:val="restar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</w:p>
        </w:tc>
        <w:tc>
          <w:tcPr>
            <w:tcW w:w="1504" w:type="pct"/>
            <w:vMerge w:val="restar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 xml:space="preserve">Nury 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iCs/>
                <w:sz w:val="18"/>
                <w:szCs w:val="18"/>
              </w:rPr>
              <w:t>Gaviiformes</w:t>
            </w:r>
            <w:proofErr w:type="spellEnd"/>
          </w:p>
        </w:tc>
        <w:tc>
          <w:tcPr>
            <w:tcW w:w="1626" w:type="pct"/>
            <w:vMerge w:val="restar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 w:val="restar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3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Nurogęś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Mergus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merganser</w:t>
            </w:r>
            <w:proofErr w:type="spellEnd"/>
          </w:p>
        </w:tc>
        <w:tc>
          <w:tcPr>
            <w:tcW w:w="1626" w:type="pct"/>
          </w:tcPr>
          <w:p w:rsidR="009810AD" w:rsidRPr="003D589D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 w:val="restar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4</w:t>
            </w:r>
          </w:p>
        </w:tc>
        <w:tc>
          <w:tcPr>
            <w:tcW w:w="1504" w:type="pct"/>
            <w:vMerge w:val="restar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Perkozy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1B7335">
              <w:rPr>
                <w:i/>
                <w:iCs/>
                <w:sz w:val="18"/>
                <w:szCs w:val="18"/>
                <w:lang w:val="en-US"/>
              </w:rPr>
              <w:t>Podicipediformes</w:t>
            </w:r>
            <w:proofErr w:type="spellEnd"/>
          </w:p>
        </w:tc>
        <w:tc>
          <w:tcPr>
            <w:tcW w:w="1626" w:type="pct"/>
            <w:vMerge w:val="restar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 w:val="restar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 w:val="restar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5</w:t>
            </w:r>
          </w:p>
        </w:tc>
        <w:tc>
          <w:tcPr>
            <w:tcW w:w="1504" w:type="pct"/>
            <w:vMerge w:val="restar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Gągoł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Bucephala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clangula</w:t>
            </w:r>
            <w:proofErr w:type="spellEnd"/>
          </w:p>
        </w:tc>
        <w:tc>
          <w:tcPr>
            <w:tcW w:w="1626" w:type="pct"/>
            <w:vMerge w:val="restar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 w:val="restar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6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Bocian czarny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Ciconia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 w:val="restar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7</w:t>
            </w:r>
          </w:p>
        </w:tc>
        <w:tc>
          <w:tcPr>
            <w:tcW w:w="1504" w:type="pct"/>
            <w:vMerge w:val="restart"/>
            <w:vAlign w:val="center"/>
          </w:tcPr>
          <w:p w:rsidR="009810AD" w:rsidRPr="00D84934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r w:rsidRPr="00D84934">
              <w:rPr>
                <w:sz w:val="18"/>
                <w:szCs w:val="18"/>
              </w:rPr>
              <w:t>Rybołów</w:t>
            </w:r>
          </w:p>
          <w:p w:rsidR="009810AD" w:rsidRPr="00D84934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D84934">
              <w:rPr>
                <w:i/>
                <w:sz w:val="18"/>
                <w:szCs w:val="18"/>
              </w:rPr>
              <w:t>Pandion</w:t>
            </w:r>
            <w:proofErr w:type="spellEnd"/>
            <w:r w:rsidRPr="00D8493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4934">
              <w:rPr>
                <w:i/>
                <w:sz w:val="18"/>
                <w:szCs w:val="18"/>
              </w:rPr>
              <w:t>haliaetus</w:t>
            </w:r>
            <w:proofErr w:type="spellEnd"/>
          </w:p>
        </w:tc>
        <w:tc>
          <w:tcPr>
            <w:tcW w:w="1626" w:type="pct"/>
            <w:vMerge w:val="restart"/>
            <w:vAlign w:val="center"/>
          </w:tcPr>
          <w:p w:rsidR="009810AD" w:rsidRPr="003D12B2" w:rsidRDefault="009810AD" w:rsidP="00827B65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D12B2">
              <w:rPr>
                <w:b/>
                <w:sz w:val="18"/>
                <w:szCs w:val="18"/>
              </w:rPr>
              <w:t>VU</w:t>
            </w:r>
          </w:p>
        </w:tc>
        <w:tc>
          <w:tcPr>
            <w:tcW w:w="1393" w:type="pct"/>
            <w:vMerge w:val="restar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9810AD" w:rsidRPr="00D84934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:rsidR="009810AD" w:rsidRPr="003D12B2" w:rsidRDefault="009810AD" w:rsidP="00827B65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pct"/>
            <w:vMerge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8</w:t>
            </w:r>
          </w:p>
        </w:tc>
        <w:tc>
          <w:tcPr>
            <w:tcW w:w="1504" w:type="pct"/>
          </w:tcPr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Kania czarna</w:t>
            </w:r>
          </w:p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Milvus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migrans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3D12B2" w:rsidRDefault="009810AD" w:rsidP="00827B65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D12B2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 w:val="restar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9</w:t>
            </w:r>
          </w:p>
        </w:tc>
        <w:tc>
          <w:tcPr>
            <w:tcW w:w="1504" w:type="pct"/>
            <w:vMerge w:val="restar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Kania ruda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Milvus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milvus</w:t>
            </w:r>
            <w:proofErr w:type="spellEnd"/>
          </w:p>
        </w:tc>
        <w:tc>
          <w:tcPr>
            <w:tcW w:w="1626" w:type="pct"/>
            <w:vMerge w:val="restart"/>
            <w:vAlign w:val="center"/>
          </w:tcPr>
          <w:p w:rsidR="009810AD" w:rsidRPr="003D12B2" w:rsidRDefault="009810AD" w:rsidP="00827B65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D12B2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1393" w:type="pct"/>
            <w:vMerge w:val="restar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rPr>
          <w:trHeight w:val="203"/>
        </w:trPr>
        <w:tc>
          <w:tcPr>
            <w:tcW w:w="477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pct"/>
            <w:vMerge/>
            <w:tcBorders>
              <w:bottom w:val="sing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Merge/>
            <w:tcBorders>
              <w:bottom w:val="single" w:sz="4" w:space="0" w:color="auto"/>
            </w:tcBorders>
            <w:vAlign w:val="center"/>
          </w:tcPr>
          <w:p w:rsidR="009810AD" w:rsidRPr="003D12B2" w:rsidRDefault="009810AD" w:rsidP="00827B65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10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Bielik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Haliaeetus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albicilla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3D12B2" w:rsidRDefault="009810AD" w:rsidP="00827B65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D12B2">
              <w:rPr>
                <w:b/>
                <w:sz w:val="18"/>
                <w:szCs w:val="18"/>
              </w:rPr>
              <w:t>LC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11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Błotniak zbożowy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i/>
                <w:sz w:val="18"/>
                <w:szCs w:val="18"/>
              </w:rPr>
              <w:t xml:space="preserve">Cirrus </w:t>
            </w:r>
            <w:proofErr w:type="spellStart"/>
            <w:r w:rsidRPr="001B7335">
              <w:rPr>
                <w:i/>
                <w:sz w:val="18"/>
                <w:szCs w:val="18"/>
              </w:rPr>
              <w:t>cyaneus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3D12B2" w:rsidRDefault="009810AD" w:rsidP="00827B65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D12B2">
              <w:rPr>
                <w:b/>
                <w:sz w:val="18"/>
                <w:szCs w:val="18"/>
              </w:rPr>
              <w:t>VU</w:t>
            </w: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9810AD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Pustułka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Falco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tinnunculus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Kobuz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Falco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subbuteo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 xml:space="preserve">Kobczyk 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Falco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vespertinus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827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Żuraw</w:t>
            </w:r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Grus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grus</w:t>
            </w:r>
            <w:proofErr w:type="spellEnd"/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E60829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E60829">
            <w:pPr>
              <w:spacing w:before="0" w:line="240" w:lineRule="auto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Kukułka</w:t>
            </w:r>
          </w:p>
          <w:p w:rsidR="009810AD" w:rsidRPr="001B7335" w:rsidRDefault="009810AD" w:rsidP="00E60829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Cuculus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canorus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E60829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E60829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Lelek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Caprimulgus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europaeus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Puszczyk</w:t>
            </w:r>
          </w:p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iCs/>
                <w:sz w:val="18"/>
                <w:szCs w:val="18"/>
              </w:rPr>
              <w:t>Strix</w:t>
            </w:r>
            <w:proofErr w:type="spellEnd"/>
            <w:r w:rsidRPr="001B733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iCs/>
                <w:sz w:val="18"/>
                <w:szCs w:val="18"/>
              </w:rPr>
              <w:t>aluco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Pójdźka</w:t>
            </w:r>
          </w:p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iCs/>
                <w:sz w:val="18"/>
                <w:szCs w:val="18"/>
              </w:rPr>
              <w:t>Athene</w:t>
            </w:r>
            <w:proofErr w:type="spellEnd"/>
            <w:r w:rsidRPr="001B733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iCs/>
                <w:sz w:val="18"/>
                <w:szCs w:val="18"/>
              </w:rPr>
              <w:t>noctua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Sóweczka</w:t>
            </w:r>
          </w:p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iCs/>
                <w:sz w:val="18"/>
                <w:szCs w:val="18"/>
              </w:rPr>
              <w:t>Glaucidium</w:t>
            </w:r>
            <w:proofErr w:type="spellEnd"/>
            <w:r w:rsidRPr="001B733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iCs/>
                <w:sz w:val="18"/>
                <w:szCs w:val="18"/>
              </w:rPr>
              <w:t>passerinum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Jerzyk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Apus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apus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Dudek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Upupa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epops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Zimorodek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Alcedo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atthis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Orzechówka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Nucifraga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caryocatactes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Dzięcioły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Piciformes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Siniak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Columba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oenas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1B7335">
              <w:rPr>
                <w:sz w:val="18"/>
                <w:szCs w:val="18"/>
                <w:lang w:val="en-US"/>
              </w:rPr>
              <w:t>Wróblowate</w:t>
            </w:r>
            <w:proofErr w:type="spellEnd"/>
            <w:r w:rsidRPr="001B7335">
              <w:rPr>
                <w:sz w:val="18"/>
                <w:szCs w:val="18"/>
                <w:lang w:val="en-US"/>
              </w:rPr>
              <w:t xml:space="preserve"> </w:t>
            </w:r>
            <w:r w:rsidRPr="001B7335">
              <w:rPr>
                <w:i/>
                <w:iCs/>
                <w:sz w:val="18"/>
                <w:szCs w:val="18"/>
                <w:lang w:val="en-US"/>
              </w:rPr>
              <w:t>Passeriformes</w:t>
            </w:r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10AD" w:rsidRPr="004D3119" w:rsidTr="0098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04" w:type="pct"/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Muchołówka mała</w:t>
            </w:r>
          </w:p>
          <w:p w:rsidR="009810AD" w:rsidRPr="001B7335" w:rsidRDefault="009810AD" w:rsidP="00827B65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B7335">
              <w:rPr>
                <w:i/>
                <w:sz w:val="18"/>
                <w:szCs w:val="18"/>
              </w:rPr>
              <w:t>Ficedula</w:t>
            </w:r>
            <w:proofErr w:type="spellEnd"/>
            <w:r w:rsidRPr="001B73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335">
              <w:rPr>
                <w:i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1626" w:type="pct"/>
            <w:vAlign w:val="center"/>
          </w:tcPr>
          <w:p w:rsidR="009810AD" w:rsidRPr="004D3119" w:rsidRDefault="009810AD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93" w:type="pct"/>
            <w:tcBorders>
              <w:right w:val="double" w:sz="4" w:space="0" w:color="auto"/>
            </w:tcBorders>
            <w:vAlign w:val="center"/>
          </w:tcPr>
          <w:p w:rsidR="009810AD" w:rsidRPr="001B7335" w:rsidRDefault="009810AD" w:rsidP="00827B65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B7335">
              <w:rPr>
                <w:sz w:val="18"/>
                <w:szCs w:val="18"/>
              </w:rPr>
              <w:t>ochrona ścisła</w:t>
            </w:r>
          </w:p>
        </w:tc>
      </w:tr>
    </w:tbl>
    <w:p w:rsidR="009810AD" w:rsidRPr="00AF3EC1" w:rsidRDefault="009810AD" w:rsidP="009810AD">
      <w:pPr>
        <w:rPr>
          <w:b/>
        </w:rPr>
      </w:pPr>
      <w:r w:rsidRPr="00DC0A4F">
        <w:rPr>
          <w:sz w:val="24"/>
          <w:szCs w:val="24"/>
        </w:rPr>
        <w:t xml:space="preserve">Wyjaśnienie skrótów gatunków ptaków występujących w „Polskiej Czerwonej Księdze Zwierząt”: </w:t>
      </w:r>
    </w:p>
    <w:p w:rsidR="009810AD" w:rsidRPr="00DC0A4F" w:rsidRDefault="009810AD" w:rsidP="009810AD">
      <w:pPr>
        <w:spacing w:before="0"/>
        <w:rPr>
          <w:sz w:val="24"/>
          <w:szCs w:val="24"/>
        </w:rPr>
      </w:pPr>
      <w:r w:rsidRPr="00DC0A4F">
        <w:rPr>
          <w:b/>
          <w:sz w:val="24"/>
          <w:szCs w:val="24"/>
        </w:rPr>
        <w:t>LC</w:t>
      </w:r>
      <w:r w:rsidRPr="00DC0A4F">
        <w:rPr>
          <w:sz w:val="24"/>
          <w:szCs w:val="24"/>
        </w:rPr>
        <w:t xml:space="preserve"> (</w:t>
      </w:r>
      <w:proofErr w:type="spellStart"/>
      <w:r w:rsidRPr="00DC0A4F">
        <w:rPr>
          <w:sz w:val="24"/>
          <w:szCs w:val="24"/>
        </w:rPr>
        <w:t>Least</w:t>
      </w:r>
      <w:proofErr w:type="spellEnd"/>
      <w:r w:rsidRPr="00DC0A4F">
        <w:rPr>
          <w:sz w:val="24"/>
          <w:szCs w:val="24"/>
        </w:rPr>
        <w:t xml:space="preserve"> </w:t>
      </w:r>
      <w:proofErr w:type="spellStart"/>
      <w:r w:rsidRPr="00DC0A4F">
        <w:rPr>
          <w:sz w:val="24"/>
          <w:szCs w:val="24"/>
        </w:rPr>
        <w:t>Concern</w:t>
      </w:r>
      <w:proofErr w:type="spellEnd"/>
      <w:r w:rsidRPr="00DC0A4F">
        <w:rPr>
          <w:sz w:val="24"/>
          <w:szCs w:val="24"/>
        </w:rPr>
        <w:t>)– gatunki w kraju niewykazujące na razie regresu populacyjnego i nienależące do zbyt rzadkich, a nawet lokalnie i/lub czasowo zwiększające swój stan posiadania, a także takie, które reprezentowane są przez populacje marginalne, ledwie zaznaczające się i nie trwałe.</w:t>
      </w:r>
    </w:p>
    <w:p w:rsidR="009810AD" w:rsidRPr="00DC0A4F" w:rsidRDefault="009810AD" w:rsidP="009810AD">
      <w:pPr>
        <w:spacing w:before="0"/>
        <w:rPr>
          <w:sz w:val="24"/>
          <w:szCs w:val="24"/>
        </w:rPr>
      </w:pPr>
      <w:r w:rsidRPr="00DC0A4F">
        <w:rPr>
          <w:b/>
          <w:sz w:val="24"/>
          <w:szCs w:val="24"/>
        </w:rPr>
        <w:t>NT</w:t>
      </w:r>
      <w:r w:rsidRPr="00DC0A4F">
        <w:rPr>
          <w:sz w:val="24"/>
          <w:szCs w:val="24"/>
        </w:rPr>
        <w:t xml:space="preserve"> (Near </w:t>
      </w:r>
      <w:proofErr w:type="spellStart"/>
      <w:r w:rsidRPr="00DC0A4F">
        <w:rPr>
          <w:sz w:val="24"/>
          <w:szCs w:val="24"/>
        </w:rPr>
        <w:t>Threatened</w:t>
      </w:r>
      <w:proofErr w:type="spellEnd"/>
      <w:r w:rsidRPr="00DC0A4F">
        <w:rPr>
          <w:sz w:val="24"/>
          <w:szCs w:val="24"/>
        </w:rPr>
        <w:t>) – gatunki niższego ryzyka, ale bliskie zagrożenia</w:t>
      </w:r>
    </w:p>
    <w:p w:rsidR="009810AD" w:rsidRPr="00DC0A4F" w:rsidRDefault="009810AD" w:rsidP="009810AD">
      <w:pPr>
        <w:spacing w:before="0"/>
        <w:rPr>
          <w:sz w:val="24"/>
          <w:szCs w:val="24"/>
        </w:rPr>
      </w:pPr>
      <w:r w:rsidRPr="00DC0A4F">
        <w:rPr>
          <w:b/>
          <w:sz w:val="24"/>
          <w:szCs w:val="24"/>
        </w:rPr>
        <w:t>VU</w:t>
      </w:r>
      <w:r w:rsidRPr="00DC0A4F">
        <w:rPr>
          <w:sz w:val="24"/>
          <w:szCs w:val="24"/>
        </w:rPr>
        <w:t xml:space="preserve"> (</w:t>
      </w:r>
      <w:proofErr w:type="spellStart"/>
      <w:r w:rsidRPr="00DC0A4F">
        <w:rPr>
          <w:sz w:val="24"/>
          <w:szCs w:val="24"/>
        </w:rPr>
        <w:t>Vulnerable</w:t>
      </w:r>
      <w:proofErr w:type="spellEnd"/>
      <w:r w:rsidRPr="00DC0A4F">
        <w:rPr>
          <w:sz w:val="24"/>
          <w:szCs w:val="24"/>
        </w:rPr>
        <w:t>) – gatunki wysokiego ryzyka, narażone na wyginięcie</w:t>
      </w:r>
    </w:p>
    <w:p w:rsidR="009810AD" w:rsidRDefault="009810AD" w:rsidP="009810AD">
      <w:pPr>
        <w:pStyle w:val="Nagwek1"/>
        <w:sectPr w:rsidR="009810AD" w:rsidSect="004D3119">
          <w:pgSz w:w="16840" w:h="11907" w:orient="landscape" w:code="9"/>
          <w:pgMar w:top="1701" w:right="1418" w:bottom="1134" w:left="1134" w:header="709" w:footer="709" w:gutter="0"/>
          <w:cols w:space="708"/>
          <w:docGrid w:linePitch="354"/>
        </w:sectPr>
      </w:pPr>
    </w:p>
    <w:p w:rsidR="00CE1082" w:rsidRPr="00981723" w:rsidRDefault="00CE1082" w:rsidP="00CE1082">
      <w:pPr>
        <w:rPr>
          <w:b/>
        </w:rPr>
      </w:pPr>
      <w:r w:rsidRPr="00AE7983">
        <w:rPr>
          <w:b/>
        </w:rPr>
        <w:lastRenderedPageBreak/>
        <w:t xml:space="preserve">Tabela </w:t>
      </w:r>
      <w:r w:rsidRPr="00AE7983">
        <w:rPr>
          <w:b/>
        </w:rPr>
        <w:fldChar w:fldCharType="begin"/>
      </w:r>
      <w:r w:rsidRPr="00AE7983">
        <w:rPr>
          <w:b/>
        </w:rPr>
        <w:instrText xml:space="preserve"> SEQ Tabela \* ARABIC </w:instrText>
      </w:r>
      <w:r w:rsidRPr="00AE7983">
        <w:rPr>
          <w:b/>
        </w:rPr>
        <w:fldChar w:fldCharType="separate"/>
      </w:r>
      <w:r>
        <w:rPr>
          <w:b/>
          <w:noProof/>
        </w:rPr>
        <w:t>32</w:t>
      </w:r>
      <w:r w:rsidRPr="00AE7983">
        <w:rPr>
          <w:b/>
        </w:rPr>
        <w:fldChar w:fldCharType="end"/>
      </w:r>
      <w:r w:rsidRPr="00981723">
        <w:rPr>
          <w:b/>
        </w:rPr>
        <w:t xml:space="preserve"> Wykaz chronionych ssaków występujących na terenie Nadleśnictwa Spychowo</w:t>
      </w:r>
    </w:p>
    <w:tbl>
      <w:tblPr>
        <w:tblW w:w="29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2241"/>
        <w:gridCol w:w="2777"/>
        <w:gridCol w:w="1271"/>
        <w:gridCol w:w="1472"/>
      </w:tblGrid>
      <w:tr w:rsidR="00CE1082" w:rsidRPr="00C1027B" w:rsidTr="00CE1082">
        <w:trPr>
          <w:trHeight w:val="225"/>
        </w:trPr>
        <w:tc>
          <w:tcPr>
            <w:tcW w:w="286" w:type="pct"/>
            <w:vMerge w:val="restart"/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L.p.</w:t>
            </w:r>
          </w:p>
        </w:tc>
        <w:tc>
          <w:tcPr>
            <w:tcW w:w="1361" w:type="pct"/>
            <w:vMerge w:val="restart"/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Gatunek</w:t>
            </w:r>
          </w:p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nazwa polska</w:t>
            </w:r>
          </w:p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nazwa łacińska</w:t>
            </w:r>
          </w:p>
        </w:tc>
        <w:tc>
          <w:tcPr>
            <w:tcW w:w="1687" w:type="pct"/>
            <w:vMerge w:val="restart"/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Ogólny opis, sposób występowania</w:t>
            </w:r>
          </w:p>
          <w:p w:rsidR="00CE1082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 xml:space="preserve">(osobników lub par) </w:t>
            </w:r>
          </w:p>
          <w:p w:rsidR="00CE1082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 xml:space="preserve">dynamika rozwojowa </w:t>
            </w:r>
          </w:p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(zanika, zwiększa areał)</w:t>
            </w:r>
          </w:p>
        </w:tc>
        <w:tc>
          <w:tcPr>
            <w:tcW w:w="772" w:type="pct"/>
            <w:vMerge w:val="restart"/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Status</w:t>
            </w:r>
          </w:p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zagrożenia wg PCKZ</w:t>
            </w:r>
          </w:p>
        </w:tc>
        <w:tc>
          <w:tcPr>
            <w:tcW w:w="894" w:type="pct"/>
            <w:vMerge w:val="restart"/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Uwagi</w:t>
            </w:r>
          </w:p>
        </w:tc>
      </w:tr>
      <w:tr w:rsidR="00CE1082" w:rsidRPr="00C1027B" w:rsidTr="00CE1082">
        <w:trPr>
          <w:trHeight w:val="225"/>
        </w:trPr>
        <w:tc>
          <w:tcPr>
            <w:tcW w:w="286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361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687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772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894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CE1082" w:rsidRPr="00C1027B" w:rsidTr="00CE1082">
        <w:tc>
          <w:tcPr>
            <w:tcW w:w="286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C1027B">
              <w:rPr>
                <w:i/>
                <w:sz w:val="20"/>
              </w:rPr>
              <w:t>1</w:t>
            </w:r>
          </w:p>
        </w:tc>
        <w:tc>
          <w:tcPr>
            <w:tcW w:w="1361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C1027B">
              <w:rPr>
                <w:i/>
                <w:sz w:val="20"/>
              </w:rPr>
              <w:t>2</w:t>
            </w:r>
          </w:p>
        </w:tc>
        <w:tc>
          <w:tcPr>
            <w:tcW w:w="1687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C1027B">
              <w:rPr>
                <w:i/>
                <w:sz w:val="20"/>
              </w:rPr>
              <w:t>5</w:t>
            </w:r>
          </w:p>
        </w:tc>
        <w:tc>
          <w:tcPr>
            <w:tcW w:w="772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C1027B">
              <w:rPr>
                <w:i/>
                <w:sz w:val="20"/>
              </w:rPr>
              <w:t>6</w:t>
            </w:r>
          </w:p>
        </w:tc>
        <w:tc>
          <w:tcPr>
            <w:tcW w:w="894" w:type="pct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C1027B">
              <w:rPr>
                <w:i/>
                <w:sz w:val="20"/>
              </w:rPr>
              <w:t>10</w:t>
            </w:r>
          </w:p>
        </w:tc>
      </w:tr>
      <w:tr w:rsidR="00CE1082" w:rsidRPr="00C1027B" w:rsidTr="00CE1082">
        <w:trPr>
          <w:trHeight w:val="57"/>
        </w:trPr>
        <w:tc>
          <w:tcPr>
            <w:tcW w:w="286" w:type="pct"/>
            <w:tcBorders>
              <w:top w:val="double" w:sz="4" w:space="0" w:color="auto"/>
            </w:tcBorders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C1027B">
              <w:rPr>
                <w:sz w:val="20"/>
              </w:rPr>
              <w:t>Jeż europejski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C1027B">
              <w:rPr>
                <w:i/>
                <w:sz w:val="20"/>
              </w:rPr>
              <w:t>Erinaceus</w:t>
            </w:r>
            <w:proofErr w:type="spellEnd"/>
            <w:r w:rsidRPr="00C1027B">
              <w:rPr>
                <w:i/>
                <w:sz w:val="20"/>
              </w:rPr>
              <w:t xml:space="preserve"> </w:t>
            </w:r>
            <w:proofErr w:type="spellStart"/>
            <w:r w:rsidRPr="00C1027B">
              <w:rPr>
                <w:i/>
                <w:sz w:val="20"/>
              </w:rPr>
              <w:t>europaeus</w:t>
            </w:r>
            <w:proofErr w:type="spellEnd"/>
          </w:p>
        </w:tc>
        <w:tc>
          <w:tcPr>
            <w:tcW w:w="1687" w:type="pct"/>
            <w:tcBorders>
              <w:top w:val="double" w:sz="4" w:space="0" w:color="auto"/>
            </w:tcBorders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gatunek obserwowany na terenie całego nadleśnictwa</w:t>
            </w:r>
          </w:p>
        </w:tc>
        <w:tc>
          <w:tcPr>
            <w:tcW w:w="772" w:type="pct"/>
            <w:tcBorders>
              <w:top w:val="double" w:sz="4" w:space="0" w:color="auto"/>
            </w:tcBorders>
          </w:tcPr>
          <w:p w:rsidR="00CE1082" w:rsidRPr="00C1027B" w:rsidRDefault="00CE1082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894" w:type="pct"/>
            <w:tcBorders>
              <w:top w:val="double" w:sz="4" w:space="0" w:color="auto"/>
            </w:tcBorders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  <w:tr w:rsidR="00CE1082" w:rsidRPr="00C1027B" w:rsidTr="00CE1082">
        <w:trPr>
          <w:trHeight w:val="57"/>
        </w:trPr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1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C1027B">
              <w:rPr>
                <w:sz w:val="20"/>
              </w:rPr>
              <w:t>Ryjówka aksamitna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C1027B">
              <w:rPr>
                <w:i/>
                <w:sz w:val="20"/>
              </w:rPr>
              <w:t>Sorex</w:t>
            </w:r>
            <w:proofErr w:type="spellEnd"/>
            <w:r w:rsidRPr="00C1027B">
              <w:rPr>
                <w:i/>
                <w:sz w:val="20"/>
              </w:rPr>
              <w:t xml:space="preserve"> </w:t>
            </w:r>
            <w:proofErr w:type="spellStart"/>
            <w:r w:rsidRPr="00C1027B">
              <w:rPr>
                <w:i/>
                <w:sz w:val="20"/>
              </w:rPr>
              <w:t>araneus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rezerwat</w:t>
            </w:r>
          </w:p>
        </w:tc>
        <w:tc>
          <w:tcPr>
            <w:tcW w:w="772" w:type="pct"/>
          </w:tcPr>
          <w:p w:rsidR="00CE1082" w:rsidRPr="00C1027B" w:rsidRDefault="00CE1082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  <w:tr w:rsidR="00CE1082" w:rsidRPr="00C1027B" w:rsidTr="00CE1082">
        <w:trPr>
          <w:trHeight w:val="57"/>
        </w:trPr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1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C1027B">
              <w:rPr>
                <w:sz w:val="20"/>
              </w:rPr>
              <w:t>Ryjówka malutka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C1027B">
              <w:rPr>
                <w:i/>
                <w:sz w:val="20"/>
              </w:rPr>
              <w:t>Sorex</w:t>
            </w:r>
            <w:proofErr w:type="spellEnd"/>
            <w:r w:rsidRPr="00C1027B">
              <w:rPr>
                <w:i/>
                <w:sz w:val="20"/>
              </w:rPr>
              <w:t xml:space="preserve"> </w:t>
            </w:r>
            <w:proofErr w:type="spellStart"/>
            <w:r w:rsidRPr="00C1027B">
              <w:rPr>
                <w:i/>
                <w:sz w:val="20"/>
              </w:rPr>
              <w:t>minutus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rezerwat</w:t>
            </w:r>
          </w:p>
        </w:tc>
        <w:tc>
          <w:tcPr>
            <w:tcW w:w="772" w:type="pct"/>
          </w:tcPr>
          <w:p w:rsidR="00CE1082" w:rsidRPr="00C1027B" w:rsidRDefault="00CE1082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  <w:tr w:rsidR="00CE1082" w:rsidRPr="00C1027B" w:rsidTr="00CE1082">
        <w:trPr>
          <w:trHeight w:val="57"/>
        </w:trPr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1" w:type="pct"/>
            <w:vAlign w:val="center"/>
          </w:tcPr>
          <w:p w:rsidR="00CE1082" w:rsidRPr="000D7E3C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0D7E3C">
              <w:rPr>
                <w:sz w:val="20"/>
              </w:rPr>
              <w:t>Gacek brunatny</w:t>
            </w:r>
          </w:p>
          <w:p w:rsidR="00CE1082" w:rsidRPr="000D7E3C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0D7E3C">
              <w:rPr>
                <w:i/>
                <w:iCs/>
                <w:sz w:val="20"/>
              </w:rPr>
              <w:t>Plecotus</w:t>
            </w:r>
            <w:proofErr w:type="spellEnd"/>
            <w:r w:rsidRPr="000D7E3C">
              <w:rPr>
                <w:i/>
                <w:iCs/>
                <w:sz w:val="20"/>
              </w:rPr>
              <w:t xml:space="preserve"> </w:t>
            </w:r>
            <w:proofErr w:type="spellStart"/>
            <w:r w:rsidRPr="000D7E3C">
              <w:rPr>
                <w:i/>
                <w:iCs/>
                <w:sz w:val="20"/>
              </w:rPr>
              <w:t>auritus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F8486F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F8486F">
              <w:rPr>
                <w:sz w:val="20"/>
              </w:rPr>
              <w:t>bunkier</w:t>
            </w:r>
          </w:p>
        </w:tc>
        <w:tc>
          <w:tcPr>
            <w:tcW w:w="772" w:type="pct"/>
          </w:tcPr>
          <w:p w:rsidR="00CE1082" w:rsidRPr="00C1027B" w:rsidRDefault="00CE1082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  <w:tr w:rsidR="00CE1082" w:rsidRPr="00C1027B" w:rsidTr="00CE1082">
        <w:trPr>
          <w:trHeight w:val="57"/>
        </w:trPr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1" w:type="pct"/>
            <w:vAlign w:val="center"/>
          </w:tcPr>
          <w:p w:rsidR="00CE1082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Mroczek pozłocisty</w:t>
            </w:r>
          </w:p>
          <w:p w:rsidR="00CE1082" w:rsidRPr="000D7E3C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0D7E3C">
              <w:rPr>
                <w:i/>
                <w:iCs/>
                <w:sz w:val="20"/>
              </w:rPr>
              <w:t>Eptesicus</w:t>
            </w:r>
            <w:proofErr w:type="spellEnd"/>
            <w:r w:rsidRPr="000D7E3C">
              <w:rPr>
                <w:i/>
                <w:iCs/>
                <w:sz w:val="20"/>
              </w:rPr>
              <w:t xml:space="preserve"> </w:t>
            </w:r>
            <w:proofErr w:type="spellStart"/>
            <w:r w:rsidRPr="000D7E3C">
              <w:rPr>
                <w:i/>
                <w:iCs/>
                <w:sz w:val="20"/>
              </w:rPr>
              <w:t>nilssonii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F8486F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F8486F">
              <w:rPr>
                <w:sz w:val="20"/>
              </w:rPr>
              <w:t>bunkry</w:t>
            </w:r>
          </w:p>
        </w:tc>
        <w:tc>
          <w:tcPr>
            <w:tcW w:w="772" w:type="pct"/>
            <w:vAlign w:val="center"/>
          </w:tcPr>
          <w:p w:rsidR="00CE1082" w:rsidRPr="00F8486F" w:rsidRDefault="00CE1082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F8486F">
              <w:rPr>
                <w:b/>
                <w:sz w:val="20"/>
              </w:rPr>
              <w:t>NT</w:t>
            </w: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  <w:tr w:rsidR="00CE1082" w:rsidRPr="00C1027B" w:rsidTr="00CE1082"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1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C1027B">
              <w:rPr>
                <w:sz w:val="20"/>
              </w:rPr>
              <w:t>Wiewiórka pospolita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C1027B">
              <w:rPr>
                <w:i/>
                <w:sz w:val="20"/>
              </w:rPr>
              <w:t>Sciurus</w:t>
            </w:r>
            <w:proofErr w:type="spellEnd"/>
            <w:r w:rsidRPr="00C1027B">
              <w:rPr>
                <w:i/>
                <w:sz w:val="20"/>
              </w:rPr>
              <w:t xml:space="preserve"> </w:t>
            </w:r>
            <w:proofErr w:type="spellStart"/>
            <w:r w:rsidRPr="00C1027B">
              <w:rPr>
                <w:i/>
                <w:sz w:val="20"/>
              </w:rPr>
              <w:t>vulgaris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gatunek obserwowany na terenie całego nadleśnictwa</w:t>
            </w:r>
          </w:p>
        </w:tc>
        <w:tc>
          <w:tcPr>
            <w:tcW w:w="772" w:type="pct"/>
          </w:tcPr>
          <w:p w:rsidR="00CE1082" w:rsidRPr="00C1027B" w:rsidRDefault="00CE1082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  <w:tr w:rsidR="00CE1082" w:rsidRPr="00C1027B" w:rsidTr="00CE1082"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1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C1027B">
              <w:rPr>
                <w:sz w:val="20"/>
              </w:rPr>
              <w:t>Bóbr europejski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C1027B">
              <w:rPr>
                <w:i/>
                <w:sz w:val="20"/>
              </w:rPr>
              <w:t>Castor</w:t>
            </w:r>
            <w:proofErr w:type="spellEnd"/>
            <w:r w:rsidRPr="00C1027B">
              <w:rPr>
                <w:i/>
                <w:sz w:val="20"/>
              </w:rPr>
              <w:t xml:space="preserve"> </w:t>
            </w:r>
            <w:proofErr w:type="spellStart"/>
            <w:r w:rsidRPr="00C1027B">
              <w:rPr>
                <w:i/>
                <w:sz w:val="20"/>
              </w:rPr>
              <w:t>fiber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>gatunek obserwowany na terenie całego nadleśnictwa</w:t>
            </w:r>
          </w:p>
        </w:tc>
        <w:tc>
          <w:tcPr>
            <w:tcW w:w="772" w:type="pct"/>
          </w:tcPr>
          <w:p w:rsidR="00CE1082" w:rsidRPr="00C1027B" w:rsidRDefault="00CE1082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częściowa</w:t>
            </w:r>
          </w:p>
        </w:tc>
      </w:tr>
      <w:tr w:rsidR="00CE1082" w:rsidRPr="00C1027B" w:rsidTr="00CE1082"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1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C1027B">
              <w:rPr>
                <w:sz w:val="20"/>
              </w:rPr>
              <w:t>Wilk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r w:rsidRPr="00C1027B">
              <w:rPr>
                <w:i/>
                <w:sz w:val="20"/>
              </w:rPr>
              <w:t>Canis lupus</w:t>
            </w:r>
          </w:p>
        </w:tc>
        <w:tc>
          <w:tcPr>
            <w:tcW w:w="1687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gatunek przechodni, obserwowany na terenie całego nadleśnictwa</w:t>
            </w:r>
          </w:p>
        </w:tc>
        <w:tc>
          <w:tcPr>
            <w:tcW w:w="772" w:type="pct"/>
            <w:vAlign w:val="center"/>
          </w:tcPr>
          <w:p w:rsidR="00CE1082" w:rsidRPr="00F8486F" w:rsidRDefault="00CE1082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F8486F">
              <w:rPr>
                <w:b/>
                <w:sz w:val="20"/>
              </w:rPr>
              <w:t>NT</w:t>
            </w: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  <w:tr w:rsidR="00CE1082" w:rsidRPr="00C1027B" w:rsidTr="00CE1082"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1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C1027B">
              <w:rPr>
                <w:sz w:val="20"/>
              </w:rPr>
              <w:t>Wydra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r w:rsidRPr="00C1027B">
              <w:rPr>
                <w:i/>
                <w:sz w:val="20"/>
              </w:rPr>
              <w:t xml:space="preserve">Lutra </w:t>
            </w:r>
            <w:proofErr w:type="spellStart"/>
            <w:r w:rsidRPr="00C1027B">
              <w:rPr>
                <w:i/>
                <w:sz w:val="20"/>
              </w:rPr>
              <w:t>lutra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gatunek obserwowany na terenie kilku </w:t>
            </w:r>
            <w:proofErr w:type="spellStart"/>
            <w:r>
              <w:rPr>
                <w:sz w:val="20"/>
              </w:rPr>
              <w:t>leśnictw</w:t>
            </w:r>
            <w:proofErr w:type="spellEnd"/>
          </w:p>
        </w:tc>
        <w:tc>
          <w:tcPr>
            <w:tcW w:w="772" w:type="pct"/>
          </w:tcPr>
          <w:p w:rsidR="00CE1082" w:rsidRPr="00C1027B" w:rsidRDefault="00CE1082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częściowa</w:t>
            </w:r>
          </w:p>
        </w:tc>
      </w:tr>
      <w:tr w:rsidR="00CE1082" w:rsidRPr="00C1027B" w:rsidTr="00CE1082"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1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C1027B">
              <w:rPr>
                <w:sz w:val="20"/>
              </w:rPr>
              <w:t>Łasica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 w:rsidRPr="00C1027B">
              <w:rPr>
                <w:i/>
                <w:sz w:val="20"/>
              </w:rPr>
              <w:t>Mustela</w:t>
            </w:r>
            <w:proofErr w:type="spellEnd"/>
            <w:r w:rsidRPr="00C1027B">
              <w:rPr>
                <w:i/>
                <w:sz w:val="20"/>
              </w:rPr>
              <w:t xml:space="preserve"> </w:t>
            </w:r>
            <w:proofErr w:type="spellStart"/>
            <w:r w:rsidRPr="00C1027B">
              <w:rPr>
                <w:i/>
                <w:sz w:val="20"/>
              </w:rPr>
              <w:t>nivalis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gatunek obserwowany na terenie kilku </w:t>
            </w:r>
            <w:proofErr w:type="spellStart"/>
            <w:r>
              <w:rPr>
                <w:sz w:val="20"/>
              </w:rPr>
              <w:t>leśnictw</w:t>
            </w:r>
            <w:proofErr w:type="spellEnd"/>
          </w:p>
        </w:tc>
        <w:tc>
          <w:tcPr>
            <w:tcW w:w="772" w:type="pct"/>
          </w:tcPr>
          <w:p w:rsidR="00CE1082" w:rsidRPr="00C1027B" w:rsidRDefault="00CE1082" w:rsidP="00827B65">
            <w:pPr>
              <w:spacing w:before="0" w:line="240" w:lineRule="auto"/>
              <w:rPr>
                <w:sz w:val="20"/>
              </w:rPr>
            </w:pP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  <w:tr w:rsidR="00CE1082" w:rsidRPr="00C1027B" w:rsidTr="00CE1082">
        <w:tc>
          <w:tcPr>
            <w:tcW w:w="286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1" w:type="pct"/>
            <w:vAlign w:val="center"/>
          </w:tcPr>
          <w:p w:rsidR="00CE1082" w:rsidRPr="000D7E3C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 w:rsidRPr="000D7E3C">
              <w:rPr>
                <w:sz w:val="20"/>
              </w:rPr>
              <w:t xml:space="preserve">Ryś </w:t>
            </w:r>
          </w:p>
          <w:p w:rsidR="00CE1082" w:rsidRPr="00C1027B" w:rsidRDefault="00CE1082" w:rsidP="00827B65">
            <w:pPr>
              <w:spacing w:before="0" w:line="240" w:lineRule="auto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Lynx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lynx</w:t>
            </w:r>
            <w:proofErr w:type="spellEnd"/>
          </w:p>
        </w:tc>
        <w:tc>
          <w:tcPr>
            <w:tcW w:w="1687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granica Nadleśnictwa Spychowo i Strzałowo</w:t>
            </w:r>
          </w:p>
        </w:tc>
        <w:tc>
          <w:tcPr>
            <w:tcW w:w="772" w:type="pct"/>
            <w:vAlign w:val="center"/>
          </w:tcPr>
          <w:p w:rsidR="00CE1082" w:rsidRPr="00F8486F" w:rsidRDefault="00CE1082" w:rsidP="00827B65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F8486F">
              <w:rPr>
                <w:b/>
                <w:sz w:val="20"/>
              </w:rPr>
              <w:t>NT</w:t>
            </w:r>
          </w:p>
        </w:tc>
        <w:tc>
          <w:tcPr>
            <w:tcW w:w="894" w:type="pct"/>
            <w:vAlign w:val="center"/>
          </w:tcPr>
          <w:p w:rsidR="00CE1082" w:rsidRPr="00C1027B" w:rsidRDefault="00CE1082" w:rsidP="00827B65">
            <w:pPr>
              <w:spacing w:before="0" w:line="240" w:lineRule="auto"/>
              <w:jc w:val="center"/>
              <w:rPr>
                <w:sz w:val="20"/>
              </w:rPr>
            </w:pPr>
            <w:r w:rsidRPr="00C1027B">
              <w:rPr>
                <w:sz w:val="20"/>
              </w:rPr>
              <w:t>ochrona ścisła</w:t>
            </w:r>
          </w:p>
        </w:tc>
      </w:tr>
    </w:tbl>
    <w:p w:rsidR="00CE1082" w:rsidRPr="003F1524" w:rsidRDefault="00CE1082" w:rsidP="00CE1082">
      <w:pPr>
        <w:rPr>
          <w:szCs w:val="26"/>
        </w:rPr>
      </w:pPr>
      <w:r w:rsidRPr="003F1524">
        <w:rPr>
          <w:szCs w:val="26"/>
        </w:rPr>
        <w:t xml:space="preserve">Wyjaśnienie skrótów gatunków ptaków występujących w „Polskiej Czerwonej Księdze Zwierząt”: </w:t>
      </w:r>
    </w:p>
    <w:p w:rsidR="00CE1082" w:rsidRPr="003F1524" w:rsidRDefault="00CE1082" w:rsidP="00CE1082">
      <w:pPr>
        <w:rPr>
          <w:szCs w:val="26"/>
        </w:rPr>
      </w:pPr>
      <w:r w:rsidRPr="003F1524">
        <w:rPr>
          <w:b/>
          <w:szCs w:val="26"/>
        </w:rPr>
        <w:t>NT</w:t>
      </w:r>
      <w:r w:rsidRPr="003F1524">
        <w:rPr>
          <w:szCs w:val="26"/>
        </w:rPr>
        <w:t xml:space="preserve"> (Near </w:t>
      </w:r>
      <w:proofErr w:type="spellStart"/>
      <w:r w:rsidRPr="003F1524">
        <w:rPr>
          <w:szCs w:val="26"/>
        </w:rPr>
        <w:t>Threatened</w:t>
      </w:r>
      <w:proofErr w:type="spellEnd"/>
      <w:r w:rsidRPr="003F1524">
        <w:rPr>
          <w:szCs w:val="26"/>
        </w:rPr>
        <w:t>) – gatunki niższego ryzyka, ale bliskie zagrożenia</w:t>
      </w:r>
    </w:p>
    <w:p w:rsidR="00CB14E1" w:rsidRPr="003A1E73" w:rsidRDefault="00CB14E1" w:rsidP="003A1E73"/>
    <w:sectPr w:rsidR="00CB14E1" w:rsidRPr="003A1E73" w:rsidSect="00EE2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AD"/>
    <w:multiLevelType w:val="hybridMultilevel"/>
    <w:tmpl w:val="05AE451C"/>
    <w:lvl w:ilvl="0" w:tplc="6D7482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95313"/>
    <w:multiLevelType w:val="singleLevel"/>
    <w:tmpl w:val="6DD0247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80E34D4"/>
    <w:multiLevelType w:val="hybridMultilevel"/>
    <w:tmpl w:val="BCB647D8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44650"/>
    <w:multiLevelType w:val="multilevel"/>
    <w:tmpl w:val="447A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94CD1"/>
    <w:multiLevelType w:val="hybridMultilevel"/>
    <w:tmpl w:val="4A9A8590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73AE"/>
    <w:multiLevelType w:val="multilevel"/>
    <w:tmpl w:val="6D4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900F3"/>
    <w:multiLevelType w:val="hybridMultilevel"/>
    <w:tmpl w:val="3154C27A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32F9"/>
    <w:multiLevelType w:val="hybridMultilevel"/>
    <w:tmpl w:val="1DD6F5FC"/>
    <w:lvl w:ilvl="0" w:tplc="21F89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9E68C5"/>
    <w:multiLevelType w:val="hybridMultilevel"/>
    <w:tmpl w:val="598CDA18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066D1"/>
    <w:multiLevelType w:val="multilevel"/>
    <w:tmpl w:val="51A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4266A"/>
    <w:multiLevelType w:val="hybridMultilevel"/>
    <w:tmpl w:val="486CE0FC"/>
    <w:lvl w:ilvl="0" w:tplc="9434214A">
      <w:start w:val="2"/>
      <w:numFmt w:val="bullet"/>
      <w:lvlText w:val="–"/>
      <w:lvlJc w:val="left"/>
      <w:pPr>
        <w:ind w:left="720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475CD"/>
    <w:multiLevelType w:val="singleLevel"/>
    <w:tmpl w:val="F8509B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95EB6"/>
    <w:multiLevelType w:val="hybridMultilevel"/>
    <w:tmpl w:val="600AF720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5EC3"/>
    <w:multiLevelType w:val="hybridMultilevel"/>
    <w:tmpl w:val="786C379C"/>
    <w:lvl w:ilvl="0" w:tplc="F9C8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243F8"/>
    <w:multiLevelType w:val="hybridMultilevel"/>
    <w:tmpl w:val="A95EEFB8"/>
    <w:lvl w:ilvl="0" w:tplc="9434214A">
      <w:start w:val="2"/>
      <w:numFmt w:val="bullet"/>
      <w:lvlText w:val="–"/>
      <w:lvlJc w:val="left"/>
      <w:pPr>
        <w:ind w:left="720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5CFF"/>
    <w:multiLevelType w:val="hybridMultilevel"/>
    <w:tmpl w:val="DDFEFB0E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41EAB"/>
    <w:multiLevelType w:val="singleLevel"/>
    <w:tmpl w:val="9434214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7">
    <w:nsid w:val="3FCD5208"/>
    <w:multiLevelType w:val="hybridMultilevel"/>
    <w:tmpl w:val="79960538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A46A8"/>
    <w:multiLevelType w:val="hybridMultilevel"/>
    <w:tmpl w:val="B7408192"/>
    <w:lvl w:ilvl="0" w:tplc="9434214A">
      <w:start w:val="2"/>
      <w:numFmt w:val="bullet"/>
      <w:lvlText w:val="–"/>
      <w:lvlJc w:val="left"/>
      <w:pPr>
        <w:ind w:left="1004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D1437C0"/>
    <w:multiLevelType w:val="hybridMultilevel"/>
    <w:tmpl w:val="0CE406A4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23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A60F76"/>
    <w:multiLevelType w:val="hybridMultilevel"/>
    <w:tmpl w:val="CBFC3188"/>
    <w:lvl w:ilvl="0" w:tplc="F9C8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53A88"/>
    <w:multiLevelType w:val="hybridMultilevel"/>
    <w:tmpl w:val="7E421B6A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A1F5A"/>
    <w:multiLevelType w:val="hybridMultilevel"/>
    <w:tmpl w:val="D5C0CAD4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71E59"/>
    <w:multiLevelType w:val="multilevel"/>
    <w:tmpl w:val="F90601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F476F"/>
    <w:multiLevelType w:val="hybridMultilevel"/>
    <w:tmpl w:val="41B2B726"/>
    <w:lvl w:ilvl="0" w:tplc="F9C8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C1078"/>
    <w:multiLevelType w:val="multilevel"/>
    <w:tmpl w:val="134C9F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93763"/>
    <w:multiLevelType w:val="hybridMultilevel"/>
    <w:tmpl w:val="09C643F4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241D5"/>
    <w:multiLevelType w:val="hybridMultilevel"/>
    <w:tmpl w:val="BE3219B6"/>
    <w:lvl w:ilvl="0" w:tplc="9434214A">
      <w:start w:val="2"/>
      <w:numFmt w:val="bullet"/>
      <w:lvlText w:val="–"/>
      <w:lvlJc w:val="left"/>
      <w:pPr>
        <w:ind w:left="720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45827"/>
    <w:multiLevelType w:val="multilevel"/>
    <w:tmpl w:val="465494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9588C"/>
    <w:multiLevelType w:val="singleLevel"/>
    <w:tmpl w:val="8A30D5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A87BEC"/>
    <w:multiLevelType w:val="multilevel"/>
    <w:tmpl w:val="9A7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E9083E"/>
    <w:multiLevelType w:val="multilevel"/>
    <w:tmpl w:val="D8B659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6502F"/>
    <w:multiLevelType w:val="hybridMultilevel"/>
    <w:tmpl w:val="C5B40916"/>
    <w:lvl w:ilvl="0" w:tplc="F9C8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151E7"/>
    <w:multiLevelType w:val="hybridMultilevel"/>
    <w:tmpl w:val="C694D976"/>
    <w:lvl w:ilvl="0" w:tplc="F9C8221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0"/>
  </w:num>
  <w:num w:numId="5">
    <w:abstractNumId w:val="30"/>
  </w:num>
  <w:num w:numId="6">
    <w:abstractNumId w:val="0"/>
  </w:num>
  <w:num w:numId="7">
    <w:abstractNumId w:val="10"/>
  </w:num>
  <w:num w:numId="8">
    <w:abstractNumId w:val="18"/>
  </w:num>
  <w:num w:numId="9">
    <w:abstractNumId w:val="28"/>
  </w:num>
  <w:num w:numId="10">
    <w:abstractNumId w:val="1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7"/>
  </w:num>
  <w:num w:numId="16">
    <w:abstractNumId w:val="4"/>
  </w:num>
  <w:num w:numId="17">
    <w:abstractNumId w:val="3"/>
  </w:num>
  <w:num w:numId="18">
    <w:abstractNumId w:val="29"/>
  </w:num>
  <w:num w:numId="19">
    <w:abstractNumId w:val="5"/>
  </w:num>
  <w:num w:numId="20">
    <w:abstractNumId w:val="32"/>
  </w:num>
  <w:num w:numId="21">
    <w:abstractNumId w:val="31"/>
  </w:num>
  <w:num w:numId="22">
    <w:abstractNumId w:val="26"/>
  </w:num>
  <w:num w:numId="23">
    <w:abstractNumId w:val="9"/>
  </w:num>
  <w:num w:numId="24">
    <w:abstractNumId w:val="24"/>
  </w:num>
  <w:num w:numId="25">
    <w:abstractNumId w:val="2"/>
  </w:num>
  <w:num w:numId="26">
    <w:abstractNumId w:val="6"/>
  </w:num>
  <w:num w:numId="27">
    <w:abstractNumId w:val="17"/>
  </w:num>
  <w:num w:numId="28">
    <w:abstractNumId w:val="13"/>
  </w:num>
  <w:num w:numId="29">
    <w:abstractNumId w:val="15"/>
  </w:num>
  <w:num w:numId="30">
    <w:abstractNumId w:val="8"/>
  </w:num>
  <w:num w:numId="31">
    <w:abstractNumId w:val="27"/>
  </w:num>
  <w:num w:numId="32">
    <w:abstractNumId w:val="33"/>
  </w:num>
  <w:num w:numId="33">
    <w:abstractNumId w:val="21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23F2"/>
    <w:rsid w:val="00317059"/>
    <w:rsid w:val="003A1E73"/>
    <w:rsid w:val="009810AD"/>
    <w:rsid w:val="00AF3EC1"/>
    <w:rsid w:val="00CB14E1"/>
    <w:rsid w:val="00CE1082"/>
    <w:rsid w:val="00EE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3F2"/>
    <w:pPr>
      <w:suppressAutoHyphens/>
      <w:spacing w:before="120" w:after="0" w:line="360" w:lineRule="auto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0AD"/>
    <w:pPr>
      <w:keepNext/>
      <w:keepLines/>
      <w:shd w:val="clear" w:color="auto" w:fill="EAF1DD" w:themeFill="accent3" w:themeFillTint="33"/>
      <w:spacing w:after="12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Nagwek3">
    <w:name w:val="heading 3"/>
    <w:basedOn w:val="Normalny"/>
    <w:next w:val="Normalny"/>
    <w:link w:val="Nagwek3Znak"/>
    <w:rsid w:val="009810AD"/>
    <w:pPr>
      <w:keepNext/>
      <w:suppressAutoHyphens w:val="0"/>
      <w:spacing w:after="120"/>
      <w:jc w:val="left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10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10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10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23F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1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E73"/>
    <w:rPr>
      <w:rFonts w:ascii="Garamond" w:eastAsia="Times New Roman" w:hAnsi="Garamond" w:cs="Times New Roman"/>
      <w:sz w:val="26"/>
      <w:szCs w:val="20"/>
      <w:lang w:eastAsia="pl-PL"/>
    </w:rPr>
  </w:style>
  <w:style w:type="paragraph" w:styleId="Legenda">
    <w:name w:val="caption"/>
    <w:basedOn w:val="Normalny"/>
    <w:next w:val="Normalny"/>
    <w:qFormat/>
    <w:rsid w:val="003A1E73"/>
    <w:pPr>
      <w:tabs>
        <w:tab w:val="left" w:pos="284"/>
      </w:tabs>
      <w:spacing w:after="120" w:line="240" w:lineRule="auto"/>
    </w:pPr>
    <w:rPr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810AD"/>
    <w:rPr>
      <w:rFonts w:ascii="Garamond" w:eastAsiaTheme="majorEastAsia" w:hAnsi="Garamond" w:cstheme="majorBidi"/>
      <w:b/>
      <w:bCs/>
      <w:sz w:val="26"/>
      <w:szCs w:val="28"/>
      <w:shd w:val="clear" w:color="auto" w:fill="EAF1DD" w:themeFill="accent3" w:themeFillTint="33"/>
      <w:lang w:eastAsia="pl-PL"/>
    </w:rPr>
  </w:style>
  <w:style w:type="character" w:customStyle="1" w:styleId="Nagwek3Znak">
    <w:name w:val="Nagłówek 3 Znak"/>
    <w:basedOn w:val="Domylnaczcionkaakapitu"/>
    <w:link w:val="Nagwek3"/>
    <w:rsid w:val="009810AD"/>
    <w:rPr>
      <w:rFonts w:ascii="Garamond" w:eastAsia="Times New Roman" w:hAnsi="Garamond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10A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10AD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10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810A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810AD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810AD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10AD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AD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81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810A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810AD"/>
    <w:rPr>
      <w:color w:val="0000FF"/>
      <w:u w:val="single"/>
    </w:rPr>
  </w:style>
  <w:style w:type="paragraph" w:styleId="NormalnyWeb">
    <w:name w:val="Normal (Web)"/>
    <w:basedOn w:val="Normalny"/>
    <w:uiPriority w:val="99"/>
    <w:rsid w:val="009810A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1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10AD"/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Zwykytekst2">
    <w:name w:val="Zwykły tekst2"/>
    <w:basedOn w:val="Normalny"/>
    <w:rsid w:val="009810AD"/>
    <w:pPr>
      <w:suppressAutoHyphens w:val="0"/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9810AD"/>
    <w:pPr>
      <w:tabs>
        <w:tab w:val="left" w:pos="284"/>
      </w:tabs>
      <w:spacing w:before="0"/>
    </w:pPr>
    <w:rPr>
      <w:sz w:val="28"/>
    </w:rPr>
  </w:style>
  <w:style w:type="character" w:customStyle="1" w:styleId="needref">
    <w:name w:val="need_ref"/>
    <w:basedOn w:val="Domylnaczcionkaakapitu"/>
    <w:rsid w:val="009810AD"/>
  </w:style>
  <w:style w:type="paragraph" w:styleId="Nagwek">
    <w:name w:val="header"/>
    <w:basedOn w:val="Normalny"/>
    <w:link w:val="NagwekZnak"/>
    <w:uiPriority w:val="99"/>
    <w:unhideWhenUsed/>
    <w:rsid w:val="009810A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AD"/>
    <w:rPr>
      <w:rFonts w:ascii="Garamond" w:eastAsia="Times New Roman" w:hAnsi="Garamond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10A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0AD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10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10AD"/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highlightedsearchterm">
    <w:name w:val="highlightedsearchterm"/>
    <w:basedOn w:val="Domylnaczcionkaakapitu"/>
    <w:rsid w:val="009810AD"/>
  </w:style>
  <w:style w:type="paragraph" w:styleId="Tekstprzypisudolnego">
    <w:name w:val="footnote text"/>
    <w:basedOn w:val="Normalny"/>
    <w:link w:val="TekstprzypisudolnegoZnak"/>
    <w:rsid w:val="009810AD"/>
    <w:pPr>
      <w:suppressAutoHyphens w:val="0"/>
      <w:spacing w:before="0"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9810AD"/>
    <w:rPr>
      <w:i/>
      <w:iCs/>
    </w:rPr>
  </w:style>
  <w:style w:type="character" w:customStyle="1" w:styleId="mw-headline">
    <w:name w:val="mw-headline"/>
    <w:basedOn w:val="Domylnaczcionkaakapitu"/>
    <w:rsid w:val="009810AD"/>
  </w:style>
  <w:style w:type="table" w:styleId="Tabela-Siatka">
    <w:name w:val="Table Grid"/>
    <w:basedOn w:val="Standardowy"/>
    <w:rsid w:val="0098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810AD"/>
    <w:pPr>
      <w:suppressAutoHyphens w:val="0"/>
      <w:spacing w:before="0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10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10AD"/>
    <w:rPr>
      <w:rFonts w:ascii="Garamond" w:eastAsia="Times New Roman" w:hAnsi="Garamond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10AD"/>
    <w:rPr>
      <w:color w:val="808080"/>
    </w:rPr>
  </w:style>
  <w:style w:type="paragraph" w:styleId="Bezodstpw">
    <w:name w:val="No Spacing"/>
    <w:link w:val="BezodstpwZnak"/>
    <w:uiPriority w:val="1"/>
    <w:qFormat/>
    <w:rsid w:val="009810A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10AD"/>
    <w:rPr>
      <w:rFonts w:eastAsiaTheme="minorEastAsia"/>
    </w:rPr>
  </w:style>
  <w:style w:type="paragraph" w:customStyle="1" w:styleId="wykres">
    <w:name w:val="wykres"/>
    <w:basedOn w:val="Normalny"/>
    <w:next w:val="Normalny"/>
    <w:rsid w:val="009810AD"/>
    <w:pPr>
      <w:spacing w:after="280"/>
    </w:pPr>
    <w:rPr>
      <w:rFonts w:ascii="Bookman Old Style" w:hAnsi="Bookman Old Style"/>
      <w:b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10AD"/>
    <w:pPr>
      <w:tabs>
        <w:tab w:val="left" w:pos="284"/>
      </w:tabs>
      <w:spacing w:before="0"/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0AD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0AD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0AD"/>
    <w:rPr>
      <w:vertAlign w:val="superscript"/>
    </w:rPr>
  </w:style>
  <w:style w:type="character" w:customStyle="1" w:styleId="editsection">
    <w:name w:val="editsection"/>
    <w:basedOn w:val="Domylnaczcionkaakapitu"/>
    <w:rsid w:val="009810AD"/>
  </w:style>
  <w:style w:type="character" w:customStyle="1" w:styleId="FontStyle267">
    <w:name w:val="Font Style267"/>
    <w:basedOn w:val="Domylnaczcionkaakapitu"/>
    <w:uiPriority w:val="99"/>
    <w:rsid w:val="009810AD"/>
    <w:rPr>
      <w:rFonts w:ascii="Arial" w:hAnsi="Arial" w:cs="Arial"/>
      <w:sz w:val="20"/>
      <w:szCs w:val="20"/>
    </w:rPr>
  </w:style>
  <w:style w:type="paragraph" w:customStyle="1" w:styleId="Style37">
    <w:name w:val="Style37"/>
    <w:basedOn w:val="Normalny"/>
    <w:uiPriority w:val="99"/>
    <w:rsid w:val="009810AD"/>
    <w:pPr>
      <w:widowControl w:val="0"/>
      <w:suppressAutoHyphens w:val="0"/>
      <w:autoSpaceDE w:val="0"/>
      <w:autoSpaceDN w:val="0"/>
      <w:adjustRightInd w:val="0"/>
      <w:spacing w:before="0" w:line="379" w:lineRule="exact"/>
      <w:ind w:firstLine="696"/>
    </w:pPr>
    <w:rPr>
      <w:rFonts w:ascii="Arial" w:hAnsi="Arial" w:cs="Arial"/>
      <w:sz w:val="24"/>
      <w:szCs w:val="24"/>
    </w:rPr>
  </w:style>
  <w:style w:type="character" w:customStyle="1" w:styleId="FontStyle185">
    <w:name w:val="Font Style185"/>
    <w:basedOn w:val="Domylnaczcionkaakapitu"/>
    <w:uiPriority w:val="99"/>
    <w:rsid w:val="009810AD"/>
    <w:rPr>
      <w:rFonts w:ascii="Arial" w:hAnsi="Arial" w:cs="Arial"/>
      <w:sz w:val="20"/>
      <w:szCs w:val="20"/>
    </w:rPr>
  </w:style>
  <w:style w:type="paragraph" w:customStyle="1" w:styleId="Style120">
    <w:name w:val="Style120"/>
    <w:basedOn w:val="Normalny"/>
    <w:uiPriority w:val="99"/>
    <w:rsid w:val="009810AD"/>
    <w:pPr>
      <w:widowControl w:val="0"/>
      <w:suppressAutoHyphens w:val="0"/>
      <w:autoSpaceDE w:val="0"/>
      <w:autoSpaceDN w:val="0"/>
      <w:adjustRightInd w:val="0"/>
      <w:spacing w:before="0" w:line="230" w:lineRule="exact"/>
      <w:ind w:firstLine="206"/>
      <w:jc w:val="left"/>
    </w:pPr>
    <w:rPr>
      <w:rFonts w:ascii="Arial" w:hAnsi="Arial" w:cs="Arial"/>
      <w:sz w:val="24"/>
      <w:szCs w:val="24"/>
    </w:rPr>
  </w:style>
  <w:style w:type="character" w:customStyle="1" w:styleId="FontStyle266">
    <w:name w:val="Font Style266"/>
    <w:basedOn w:val="Domylnaczcionkaakapitu"/>
    <w:uiPriority w:val="99"/>
    <w:rsid w:val="009810AD"/>
    <w:rPr>
      <w:rFonts w:ascii="Arial" w:hAnsi="Arial" w:cs="Arial"/>
      <w:b/>
      <w:bCs/>
      <w:sz w:val="20"/>
      <w:szCs w:val="20"/>
    </w:rPr>
  </w:style>
  <w:style w:type="paragraph" w:customStyle="1" w:styleId="Style58">
    <w:name w:val="Style58"/>
    <w:basedOn w:val="Normalny"/>
    <w:uiPriority w:val="99"/>
    <w:rsid w:val="009810AD"/>
    <w:pPr>
      <w:widowControl w:val="0"/>
      <w:suppressAutoHyphens w:val="0"/>
      <w:autoSpaceDE w:val="0"/>
      <w:autoSpaceDN w:val="0"/>
      <w:adjustRightInd w:val="0"/>
      <w:spacing w:before="0"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1">
    <w:name w:val="Style91"/>
    <w:basedOn w:val="Normalny"/>
    <w:uiPriority w:val="99"/>
    <w:rsid w:val="009810AD"/>
    <w:pPr>
      <w:widowControl w:val="0"/>
      <w:suppressAutoHyphens w:val="0"/>
      <w:autoSpaceDE w:val="0"/>
      <w:autoSpaceDN w:val="0"/>
      <w:adjustRightInd w:val="0"/>
      <w:spacing w:before="0" w:line="254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79">
    <w:name w:val="Font Style179"/>
    <w:basedOn w:val="Domylnaczcionkaakapitu"/>
    <w:uiPriority w:val="99"/>
    <w:rsid w:val="009810AD"/>
    <w:rPr>
      <w:rFonts w:ascii="Arial" w:hAnsi="Arial" w:cs="Arial"/>
      <w:b/>
      <w:bCs/>
      <w:sz w:val="20"/>
      <w:szCs w:val="20"/>
    </w:rPr>
  </w:style>
  <w:style w:type="paragraph" w:customStyle="1" w:styleId="Style117">
    <w:name w:val="Style117"/>
    <w:basedOn w:val="Normalny"/>
    <w:uiPriority w:val="99"/>
    <w:rsid w:val="009810AD"/>
    <w:pPr>
      <w:widowControl w:val="0"/>
      <w:suppressAutoHyphens w:val="0"/>
      <w:autoSpaceDE w:val="0"/>
      <w:autoSpaceDN w:val="0"/>
      <w:adjustRightInd w:val="0"/>
      <w:spacing w:before="0" w:line="346" w:lineRule="exact"/>
    </w:pPr>
    <w:rPr>
      <w:rFonts w:ascii="Arial" w:hAnsi="Arial" w:cs="Arial"/>
      <w:sz w:val="24"/>
      <w:szCs w:val="24"/>
    </w:rPr>
  </w:style>
  <w:style w:type="character" w:customStyle="1" w:styleId="FontStyle176">
    <w:name w:val="Font Style176"/>
    <w:basedOn w:val="Domylnaczcionkaakapitu"/>
    <w:uiPriority w:val="99"/>
    <w:rsid w:val="009810AD"/>
    <w:rPr>
      <w:rFonts w:ascii="Arial" w:hAnsi="Arial" w:cs="Arial"/>
      <w:sz w:val="12"/>
      <w:szCs w:val="12"/>
    </w:rPr>
  </w:style>
  <w:style w:type="paragraph" w:styleId="Zwykytekst">
    <w:name w:val="Plain Text"/>
    <w:basedOn w:val="Normalny"/>
    <w:link w:val="ZwykytekstZnak"/>
    <w:uiPriority w:val="99"/>
    <w:rsid w:val="009810AD"/>
    <w:pPr>
      <w:tabs>
        <w:tab w:val="left" w:pos="284"/>
      </w:tabs>
      <w:spacing w:befor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10AD"/>
    <w:rPr>
      <w:rFonts w:ascii="Courier New" w:eastAsia="Times New Roman" w:hAnsi="Courier New" w:cs="Times New Roman"/>
      <w:sz w:val="26"/>
      <w:szCs w:val="20"/>
      <w:lang w:eastAsia="pl-PL"/>
    </w:rPr>
  </w:style>
  <w:style w:type="paragraph" w:customStyle="1" w:styleId="Default">
    <w:name w:val="Default"/>
    <w:rsid w:val="009810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0AD"/>
    <w:pPr>
      <w:shd w:val="clear" w:color="auto" w:fill="auto"/>
      <w:suppressAutoHyphens w:val="0"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810AD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9810AD"/>
    <w:pPr>
      <w:spacing w:after="100"/>
      <w:ind w:left="5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810A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9810AD"/>
    <w:pPr>
      <w:suppressAutoHyphens w:val="0"/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810AD"/>
    <w:pPr>
      <w:suppressAutoHyphens w:val="0"/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810AD"/>
    <w:pPr>
      <w:suppressAutoHyphens w:val="0"/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810AD"/>
    <w:pPr>
      <w:suppressAutoHyphens w:val="0"/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810AD"/>
    <w:pPr>
      <w:suppressAutoHyphens w:val="0"/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810AD"/>
    <w:pPr>
      <w:suppressAutoHyphens w:val="0"/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810AD"/>
    <w:pPr>
      <w:suppressAutoHyphens w:val="0"/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977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2014-02-13T08:16:00Z</dcterms:created>
  <dcterms:modified xsi:type="dcterms:W3CDTF">2014-02-13T08:35:00Z</dcterms:modified>
</cp:coreProperties>
</file>